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2C611">
      <w:pPr>
        <w:rPr>
          <w:rFonts w:ascii="宋体" w:hAnsi="宋体" w:cs="宋体"/>
          <w:color w:val="333333"/>
          <w:sz w:val="28"/>
          <w:szCs w:val="28"/>
          <w:lang w:eastAsia="zh-CN"/>
        </w:rPr>
      </w:pPr>
      <w:r>
        <w:rPr>
          <w:rFonts w:hint="eastAsia" w:ascii="宋体" w:hAnsi="宋体" w:eastAsia="宋体" w:cs="宋体"/>
          <w:b/>
          <w:sz w:val="32"/>
          <w:szCs w:val="32"/>
          <w:lang w:eastAsia="zh-CN"/>
        </w:rPr>
        <w:t>附件</w:t>
      </w:r>
      <w:r>
        <w:rPr>
          <w:rFonts w:hint="eastAsia" w:ascii="宋体" w:hAnsi="宋体" w:eastAsia="宋体" w:cs="宋体"/>
          <w:b/>
          <w:sz w:val="32"/>
          <w:szCs w:val="32"/>
          <w:lang w:val="en-US" w:eastAsia="zh-CN"/>
        </w:rPr>
        <w:t>4</w:t>
      </w:r>
      <w:r>
        <w:rPr>
          <w:rFonts w:hint="eastAsia" w:ascii="宋体" w:hAnsi="宋体" w:eastAsia="宋体" w:cs="宋体"/>
          <w:b/>
          <w:sz w:val="32"/>
          <w:szCs w:val="32"/>
          <w:lang w:eastAsia="zh-CN"/>
        </w:rPr>
        <w:t xml:space="preserve"> </w:t>
      </w:r>
      <w:r>
        <w:rPr>
          <w:rFonts w:hint="eastAsia" w:ascii="黑体" w:hAnsi="黑体" w:eastAsia="黑体" w:cs="黑体"/>
          <w:bCs/>
          <w:sz w:val="32"/>
          <w:szCs w:val="32"/>
          <w:lang w:eastAsia="zh-CN"/>
        </w:rPr>
        <w:t xml:space="preserve"> </w:t>
      </w:r>
      <w:r>
        <w:rPr>
          <w:rFonts w:hint="eastAsia" w:ascii="宋体" w:hAnsi="宋体" w:eastAsia="宋体" w:cs="宋体"/>
          <w:b/>
          <w:sz w:val="28"/>
          <w:szCs w:val="28"/>
          <w:lang w:eastAsia="zh-CN"/>
        </w:rPr>
        <w:t xml:space="preserve">     </w:t>
      </w:r>
      <w:r>
        <w:rPr>
          <w:rFonts w:hint="eastAsia" w:ascii="仿宋_GB2312" w:hAnsi="仿宋_GB2312" w:eastAsia="仿宋_GB2312" w:cs="仿宋_GB2312"/>
          <w:b/>
          <w:sz w:val="28"/>
          <w:szCs w:val="28"/>
          <w:lang w:eastAsia="zh-CN"/>
        </w:rPr>
        <w:t xml:space="preserve"> </w:t>
      </w:r>
    </w:p>
    <w:p w14:paraId="514A2FA0">
      <w:pPr>
        <w:jc w:val="center"/>
        <w:rPr>
          <w:rFonts w:ascii="方正公文小标宋" w:hAnsi="方正公文小标宋" w:eastAsia="方正公文小标宋" w:cs="方正公文小标宋"/>
          <w:bCs/>
          <w:sz w:val="52"/>
          <w:szCs w:val="52"/>
          <w:lang w:eastAsia="zh-CN"/>
        </w:rPr>
      </w:pPr>
      <w:r>
        <w:rPr>
          <w:rFonts w:hint="eastAsia" w:ascii="方正公文小标宋" w:hAnsi="方正公文小标宋" w:eastAsia="方正公文小标宋" w:cs="方正公文小标宋"/>
          <w:bCs/>
          <w:sz w:val="52"/>
          <w:szCs w:val="52"/>
          <w:lang w:eastAsia="zh-CN"/>
        </w:rPr>
        <w:t>广东培正学院</w:t>
      </w:r>
    </w:p>
    <w:p w14:paraId="73F036CB">
      <w:pPr>
        <w:jc w:val="center"/>
        <w:rPr>
          <w:rFonts w:ascii="方正公文小标宋" w:hAnsi="方正公文小标宋" w:eastAsia="方正公文小标宋" w:cs="方正公文小标宋"/>
          <w:bCs/>
          <w:sz w:val="52"/>
          <w:szCs w:val="52"/>
          <w:lang w:eastAsia="zh-CN"/>
        </w:rPr>
      </w:pPr>
      <w:r>
        <w:rPr>
          <w:rFonts w:hint="eastAsia" w:ascii="方正公文小标宋" w:hAnsi="方正公文小标宋" w:eastAsia="方正公文小标宋" w:cs="方正公文小标宋"/>
          <w:bCs/>
          <w:sz w:val="52"/>
          <w:szCs w:val="52"/>
          <w:lang w:eastAsia="zh-CN"/>
        </w:rPr>
        <w:t>课程评价自评报告</w:t>
      </w:r>
    </w:p>
    <w:p w14:paraId="3DA07B84">
      <w:pPr>
        <w:jc w:val="center"/>
        <w:rPr>
          <w:rFonts w:ascii="宋体" w:hAnsi="宋体" w:eastAsia="宋体" w:cs="宋体"/>
          <w:bCs/>
          <w:sz w:val="28"/>
          <w:szCs w:val="28"/>
          <w:lang w:eastAsia="zh-CN"/>
        </w:rPr>
      </w:pPr>
      <w:r>
        <w:rPr>
          <w:rFonts w:hint="eastAsia" w:ascii="宋体" w:hAnsi="宋体" w:eastAsia="宋体" w:cs="宋体"/>
          <w:bCs/>
          <w:sz w:val="28"/>
          <w:szCs w:val="28"/>
          <w:lang w:eastAsia="zh-CN"/>
        </w:rPr>
        <w:t>（公共必修课、学科基础课）</w:t>
      </w:r>
    </w:p>
    <w:p w14:paraId="76F59A2A">
      <w:pPr>
        <w:ind w:firstLine="1936" w:firstLineChars="645"/>
        <w:rPr>
          <w:b/>
          <w:sz w:val="30"/>
          <w:szCs w:val="30"/>
          <w:lang w:eastAsia="zh-CN"/>
        </w:rPr>
      </w:pPr>
      <w:bookmarkStart w:id="2" w:name="_GoBack"/>
      <w:bookmarkEnd w:id="2"/>
    </w:p>
    <w:p w14:paraId="5461DA18">
      <w:pPr>
        <w:ind w:firstLine="1936" w:firstLineChars="645"/>
        <w:rPr>
          <w:b/>
          <w:sz w:val="30"/>
          <w:szCs w:val="30"/>
          <w:lang w:eastAsia="zh-CN"/>
        </w:rPr>
      </w:pPr>
    </w:p>
    <w:p w14:paraId="2E9836E0">
      <w:pPr>
        <w:ind w:firstLine="1936" w:firstLineChars="645"/>
        <w:rPr>
          <w:b/>
          <w:sz w:val="30"/>
          <w:szCs w:val="30"/>
          <w:lang w:eastAsia="zh-CN"/>
        </w:rPr>
      </w:pPr>
    </w:p>
    <w:p w14:paraId="74DC2083">
      <w:pPr>
        <w:ind w:firstLine="1936" w:firstLineChars="645"/>
        <w:rPr>
          <w:b/>
          <w:sz w:val="30"/>
          <w:szCs w:val="30"/>
          <w:lang w:eastAsia="zh-CN"/>
        </w:rPr>
      </w:pPr>
    </w:p>
    <w:p w14:paraId="3C130332">
      <w:pPr>
        <w:ind w:firstLine="1943" w:firstLineChars="645"/>
        <w:rPr>
          <w:rFonts w:ascii="方正仿宋_GB2312" w:hAnsi="方正仿宋_GB2312" w:eastAsia="方正仿宋_GB2312" w:cs="方正仿宋_GB2312"/>
          <w:b/>
          <w:sz w:val="30"/>
          <w:szCs w:val="30"/>
          <w:u w:val="single"/>
          <w:lang w:eastAsia="zh-CN"/>
        </w:rPr>
      </w:pPr>
      <w:r>
        <w:rPr>
          <w:rFonts w:hint="eastAsia" w:ascii="方正仿宋_GB2312" w:hAnsi="方正仿宋_GB2312" w:eastAsia="方正仿宋_GB2312" w:cs="方正仿宋_GB2312"/>
          <w:b/>
          <w:sz w:val="30"/>
          <w:szCs w:val="30"/>
          <w:lang w:eastAsia="zh-CN"/>
        </w:rPr>
        <w:t xml:space="preserve">学院盖章： </w:t>
      </w:r>
      <w:r>
        <w:rPr>
          <w:rFonts w:hint="eastAsia" w:ascii="方正仿宋_GB2312" w:hAnsi="方正仿宋_GB2312" w:eastAsia="方正仿宋_GB2312" w:cs="方正仿宋_GB2312"/>
          <w:b/>
          <w:sz w:val="30"/>
          <w:szCs w:val="30"/>
          <w:u w:val="single"/>
          <w:lang w:eastAsia="zh-CN"/>
        </w:rPr>
        <w:t xml:space="preserve">                   </w:t>
      </w:r>
    </w:p>
    <w:p w14:paraId="18F8AD0C">
      <w:pPr>
        <w:ind w:firstLine="1943" w:firstLineChars="645"/>
        <w:rPr>
          <w:rFonts w:ascii="方正仿宋_GB2312" w:hAnsi="方正仿宋_GB2312" w:eastAsia="方正仿宋_GB2312" w:cs="方正仿宋_GB2312"/>
          <w:b/>
          <w:sz w:val="30"/>
          <w:szCs w:val="30"/>
          <w:lang w:eastAsia="zh-CN"/>
        </w:rPr>
      </w:pPr>
    </w:p>
    <w:p w14:paraId="5AEBBFDF">
      <w:pPr>
        <w:ind w:firstLine="1943" w:firstLineChars="645"/>
        <w:rPr>
          <w:rFonts w:ascii="方正仿宋_GB2312" w:hAnsi="方正仿宋_GB2312" w:eastAsia="方正仿宋_GB2312" w:cs="方正仿宋_GB2312"/>
          <w:b/>
          <w:sz w:val="30"/>
          <w:szCs w:val="30"/>
          <w:u w:val="single"/>
          <w:lang w:eastAsia="zh-CN"/>
        </w:rPr>
      </w:pPr>
      <w:r>
        <w:rPr>
          <w:rFonts w:hint="eastAsia" w:ascii="方正仿宋_GB2312" w:hAnsi="方正仿宋_GB2312" w:eastAsia="方正仿宋_GB2312" w:cs="方正仿宋_GB2312"/>
          <w:b/>
          <w:sz w:val="30"/>
          <w:szCs w:val="30"/>
          <w:lang w:eastAsia="zh-CN"/>
        </w:rPr>
        <w:t xml:space="preserve">课程名称： </w:t>
      </w:r>
      <w:r>
        <w:rPr>
          <w:rFonts w:hint="eastAsia" w:ascii="方正仿宋_GB2312" w:hAnsi="方正仿宋_GB2312" w:eastAsia="方正仿宋_GB2312" w:cs="方正仿宋_GB2312"/>
          <w:b/>
          <w:sz w:val="30"/>
          <w:szCs w:val="30"/>
          <w:u w:val="single"/>
          <w:lang w:eastAsia="zh-CN"/>
        </w:rPr>
        <w:t xml:space="preserve">                   </w:t>
      </w:r>
    </w:p>
    <w:p w14:paraId="5AC816D7">
      <w:pPr>
        <w:ind w:firstLine="1943" w:firstLineChars="645"/>
        <w:rPr>
          <w:rFonts w:ascii="方正仿宋_GB2312" w:hAnsi="方正仿宋_GB2312" w:eastAsia="方正仿宋_GB2312" w:cs="方正仿宋_GB2312"/>
          <w:b/>
          <w:sz w:val="30"/>
          <w:szCs w:val="30"/>
          <w:lang w:eastAsia="zh-CN"/>
        </w:rPr>
      </w:pPr>
    </w:p>
    <w:p w14:paraId="0548BE13">
      <w:pPr>
        <w:ind w:firstLine="1943" w:firstLineChars="645"/>
        <w:rPr>
          <w:rFonts w:ascii="方正仿宋_GB2312" w:hAnsi="方正仿宋_GB2312" w:eastAsia="方正仿宋_GB2312" w:cs="方正仿宋_GB2312"/>
          <w:b/>
          <w:sz w:val="30"/>
          <w:szCs w:val="30"/>
          <w:u w:val="single"/>
          <w:lang w:eastAsia="zh-CN"/>
        </w:rPr>
      </w:pPr>
      <w:r>
        <w:rPr>
          <w:rFonts w:hint="eastAsia" w:ascii="方正仿宋_GB2312" w:hAnsi="方正仿宋_GB2312" w:eastAsia="方正仿宋_GB2312" w:cs="方正仿宋_GB2312"/>
          <w:b/>
          <w:sz w:val="30"/>
          <w:szCs w:val="30"/>
          <w:lang w:eastAsia="zh-CN"/>
        </w:rPr>
        <w:t xml:space="preserve">课程性质： </w:t>
      </w:r>
      <w:r>
        <w:rPr>
          <w:rFonts w:hint="eastAsia" w:ascii="方正仿宋_GB2312" w:hAnsi="方正仿宋_GB2312" w:eastAsia="方正仿宋_GB2312" w:cs="方正仿宋_GB2312"/>
          <w:b/>
          <w:sz w:val="30"/>
          <w:szCs w:val="30"/>
          <w:u w:val="single"/>
          <w:lang w:eastAsia="zh-CN"/>
        </w:rPr>
        <w:t xml:space="preserve">                   </w:t>
      </w:r>
    </w:p>
    <w:p w14:paraId="30794BBC">
      <w:pPr>
        <w:ind w:firstLine="1943" w:firstLineChars="645"/>
        <w:rPr>
          <w:rFonts w:ascii="方正仿宋_GB2312" w:hAnsi="方正仿宋_GB2312" w:eastAsia="方正仿宋_GB2312" w:cs="方正仿宋_GB2312"/>
          <w:b/>
          <w:sz w:val="30"/>
          <w:szCs w:val="30"/>
          <w:lang w:eastAsia="zh-CN"/>
        </w:rPr>
      </w:pPr>
    </w:p>
    <w:p w14:paraId="3D040153">
      <w:pPr>
        <w:ind w:firstLine="1943" w:firstLineChars="645"/>
        <w:rPr>
          <w:rFonts w:ascii="方正仿宋_GB2312" w:hAnsi="方正仿宋_GB2312" w:eastAsia="方正仿宋_GB2312" w:cs="方正仿宋_GB2312"/>
          <w:b/>
          <w:sz w:val="30"/>
          <w:szCs w:val="30"/>
          <w:u w:val="single"/>
          <w:lang w:eastAsia="zh-CN"/>
        </w:rPr>
      </w:pPr>
      <w:r>
        <w:rPr>
          <w:rFonts w:hint="eastAsia" w:ascii="方正仿宋_GB2312" w:hAnsi="方正仿宋_GB2312" w:eastAsia="方正仿宋_GB2312" w:cs="方正仿宋_GB2312"/>
          <w:b/>
          <w:sz w:val="30"/>
          <w:szCs w:val="30"/>
          <w:lang w:eastAsia="zh-CN"/>
        </w:rPr>
        <w:t>课程负责人：</w:t>
      </w:r>
      <w:r>
        <w:rPr>
          <w:rFonts w:hint="eastAsia" w:ascii="方正仿宋_GB2312" w:hAnsi="方正仿宋_GB2312" w:eastAsia="方正仿宋_GB2312" w:cs="方正仿宋_GB2312"/>
          <w:b/>
          <w:sz w:val="30"/>
          <w:szCs w:val="30"/>
          <w:u w:val="single"/>
          <w:lang w:eastAsia="zh-CN"/>
        </w:rPr>
        <w:t xml:space="preserve">                  </w:t>
      </w:r>
    </w:p>
    <w:p w14:paraId="5D5C203E">
      <w:pPr>
        <w:ind w:firstLine="1943" w:firstLineChars="645"/>
        <w:rPr>
          <w:rFonts w:ascii="方正仿宋_GB2312" w:hAnsi="方正仿宋_GB2312" w:eastAsia="方正仿宋_GB2312" w:cs="方正仿宋_GB2312"/>
          <w:b/>
          <w:sz w:val="30"/>
          <w:szCs w:val="30"/>
          <w:lang w:eastAsia="zh-CN"/>
        </w:rPr>
      </w:pPr>
    </w:p>
    <w:p w14:paraId="7A1CD2B7">
      <w:pPr>
        <w:ind w:firstLine="1943" w:firstLineChars="645"/>
        <w:rPr>
          <w:rFonts w:ascii="方正仿宋_GB2312" w:hAnsi="方正仿宋_GB2312" w:eastAsia="方正仿宋_GB2312" w:cs="方正仿宋_GB2312"/>
          <w:b/>
          <w:sz w:val="30"/>
          <w:szCs w:val="30"/>
          <w:u w:val="single"/>
          <w:lang w:eastAsia="zh-CN"/>
        </w:rPr>
      </w:pPr>
      <w:r>
        <w:rPr>
          <w:rFonts w:hint="eastAsia" w:ascii="方正仿宋_GB2312" w:hAnsi="方正仿宋_GB2312" w:eastAsia="方正仿宋_GB2312" w:cs="方正仿宋_GB2312"/>
          <w:b/>
          <w:sz w:val="30"/>
          <w:szCs w:val="30"/>
          <w:lang w:eastAsia="zh-CN"/>
        </w:rPr>
        <w:t xml:space="preserve">填表日期：  </w:t>
      </w:r>
      <w:r>
        <w:rPr>
          <w:rFonts w:hint="eastAsia" w:ascii="方正仿宋_GB2312" w:hAnsi="方正仿宋_GB2312" w:eastAsia="方正仿宋_GB2312" w:cs="方正仿宋_GB2312"/>
          <w:b/>
          <w:sz w:val="30"/>
          <w:szCs w:val="30"/>
          <w:u w:val="single"/>
          <w:lang w:eastAsia="zh-CN"/>
        </w:rPr>
        <w:t xml:space="preserve">                   </w:t>
      </w:r>
    </w:p>
    <w:p w14:paraId="784C0011">
      <w:pPr>
        <w:rPr>
          <w:lang w:eastAsia="zh-CN"/>
        </w:rPr>
      </w:pPr>
    </w:p>
    <w:p w14:paraId="0D8DE14D">
      <w:pPr>
        <w:rPr>
          <w:lang w:eastAsia="zh-CN"/>
        </w:rPr>
      </w:pPr>
    </w:p>
    <w:p w14:paraId="70DEAEDB">
      <w:pPr>
        <w:rPr>
          <w:lang w:eastAsia="zh-CN"/>
        </w:rPr>
      </w:pPr>
    </w:p>
    <w:p w14:paraId="47FF67DA">
      <w:pPr>
        <w:rPr>
          <w:lang w:eastAsia="zh-CN"/>
        </w:rPr>
      </w:pPr>
    </w:p>
    <w:p w14:paraId="23E5C792">
      <w:pPr>
        <w:rPr>
          <w:lang w:eastAsia="zh-CN"/>
        </w:rPr>
      </w:pPr>
    </w:p>
    <w:p w14:paraId="1CBA028A">
      <w:pPr>
        <w:rPr>
          <w:lang w:eastAsia="zh-CN"/>
        </w:rPr>
      </w:pPr>
    </w:p>
    <w:p w14:paraId="0BF2A788">
      <w:pPr>
        <w:rPr>
          <w:lang w:eastAsia="zh-CN"/>
        </w:rPr>
      </w:pPr>
    </w:p>
    <w:p w14:paraId="51F41B61">
      <w:pPr>
        <w:rPr>
          <w:lang w:eastAsia="zh-CN"/>
        </w:rPr>
      </w:pPr>
    </w:p>
    <w:p w14:paraId="3B0A05FD">
      <w:pPr>
        <w:rPr>
          <w:lang w:eastAsia="zh-CN"/>
        </w:rPr>
      </w:pPr>
    </w:p>
    <w:p w14:paraId="4944580A">
      <w:pPr>
        <w:rPr>
          <w:rFonts w:ascii="仿宋" w:hAnsi="仿宋" w:eastAsia="仿宋" w:cs="仿宋"/>
          <w:lang w:eastAsia="zh-CN"/>
        </w:rPr>
      </w:pPr>
    </w:p>
    <w:p w14:paraId="0EF7D4A1">
      <w:pPr>
        <w:jc w:val="center"/>
        <w:rPr>
          <w:rFonts w:ascii="仿宋" w:hAnsi="仿宋" w:eastAsia="仿宋" w:cs="仿宋"/>
          <w:sz w:val="32"/>
          <w:szCs w:val="32"/>
          <w:lang w:eastAsia="zh-CN"/>
        </w:rPr>
      </w:pPr>
      <w:r>
        <w:rPr>
          <w:rFonts w:hint="eastAsia" w:ascii="仿宋" w:hAnsi="仿宋" w:eastAsia="仿宋" w:cs="仿宋"/>
          <w:sz w:val="32"/>
          <w:szCs w:val="32"/>
          <w:lang w:eastAsia="zh-CN"/>
        </w:rPr>
        <w:t>教务处编制</w:t>
      </w:r>
    </w:p>
    <w:p w14:paraId="24CE4814">
      <w:pPr>
        <w:jc w:val="center"/>
        <w:rPr>
          <w:rFonts w:ascii="仿宋" w:hAnsi="仿宋" w:eastAsia="仿宋" w:cs="仿宋"/>
          <w:sz w:val="32"/>
          <w:szCs w:val="32"/>
          <w:lang w:eastAsia="zh-CN"/>
        </w:rPr>
      </w:pPr>
    </w:p>
    <w:p w14:paraId="6A91D033">
      <w:pPr>
        <w:jc w:val="center"/>
        <w:rPr>
          <w:rFonts w:ascii="仿宋" w:hAnsi="仿宋" w:eastAsia="仿宋" w:cs="仿宋"/>
          <w:sz w:val="32"/>
          <w:szCs w:val="32"/>
          <w:lang w:eastAsia="zh-CN"/>
        </w:rPr>
        <w:sectPr>
          <w:footerReference r:id="rId4" w:type="first"/>
          <w:footerReference r:id="rId3" w:type="default"/>
          <w:pgSz w:w="11906" w:h="16838"/>
          <w:pgMar w:top="1134" w:right="1134" w:bottom="1134" w:left="1134" w:header="851" w:footer="992" w:gutter="0"/>
          <w:cols w:space="720" w:num="1"/>
          <w:titlePg/>
          <w:docGrid w:type="lines" w:linePitch="312" w:charSpace="0"/>
        </w:sectPr>
      </w:pPr>
      <w:r>
        <w:rPr>
          <w:rFonts w:hint="eastAsia" w:ascii="仿宋" w:hAnsi="仿宋" w:eastAsia="仿宋" w:cs="仿宋"/>
          <w:sz w:val="32"/>
          <w:szCs w:val="32"/>
          <w:lang w:eastAsia="zh-CN"/>
        </w:rPr>
        <w:t>2025年9月</w:t>
      </w:r>
    </w:p>
    <w:p w14:paraId="7102E90A">
      <w:pPr>
        <w:ind w:firstLine="560" w:firstLineChars="200"/>
        <w:rPr>
          <w:b/>
          <w:sz w:val="28"/>
          <w:szCs w:val="28"/>
          <w:lang w:eastAsia="zh-CN"/>
        </w:rPr>
      </w:pPr>
      <w:r>
        <w:rPr>
          <w:rFonts w:hint="eastAsia"/>
          <w:b/>
          <w:sz w:val="28"/>
          <w:szCs w:val="28"/>
          <w:lang w:eastAsia="zh-CN"/>
        </w:rPr>
        <w:t>一、课程基本情况</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2695"/>
        <w:gridCol w:w="2125"/>
        <w:gridCol w:w="1468"/>
      </w:tblGrid>
      <w:tr w14:paraId="10B46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311" w:type="pct"/>
            <w:vAlign w:val="center"/>
          </w:tcPr>
          <w:p w14:paraId="03B3A0DA">
            <w:pPr>
              <w:jc w:val="center"/>
              <w:rPr>
                <w:rFonts w:ascii="Times New Roman" w:hAnsi="Times New Roman"/>
                <w:sz w:val="24"/>
                <w:szCs w:val="20"/>
              </w:rPr>
            </w:pPr>
            <w:r>
              <w:rPr>
                <w:rFonts w:hint="eastAsia" w:ascii="Times New Roman" w:hAnsi="Times New Roman"/>
                <w:sz w:val="24"/>
                <w:szCs w:val="20"/>
              </w:rPr>
              <w:t>课程名称</w:t>
            </w:r>
          </w:p>
        </w:tc>
        <w:tc>
          <w:tcPr>
            <w:tcW w:w="1581" w:type="pct"/>
            <w:vAlign w:val="center"/>
          </w:tcPr>
          <w:p w14:paraId="404B1E51">
            <w:pPr>
              <w:jc w:val="center"/>
              <w:rPr>
                <w:rFonts w:ascii="Times New Roman" w:hAnsi="Times New Roman"/>
                <w:sz w:val="24"/>
                <w:szCs w:val="20"/>
              </w:rPr>
            </w:pPr>
          </w:p>
        </w:tc>
        <w:tc>
          <w:tcPr>
            <w:tcW w:w="1247" w:type="pct"/>
            <w:vAlign w:val="center"/>
          </w:tcPr>
          <w:p w14:paraId="2CA575DE">
            <w:pPr>
              <w:jc w:val="center"/>
              <w:rPr>
                <w:rFonts w:ascii="Times New Roman" w:hAnsi="Times New Roman"/>
                <w:sz w:val="24"/>
                <w:szCs w:val="20"/>
              </w:rPr>
            </w:pPr>
            <w:r>
              <w:rPr>
                <w:rFonts w:hint="eastAsia" w:ascii="Times New Roman" w:hAnsi="Times New Roman"/>
                <w:sz w:val="24"/>
                <w:szCs w:val="20"/>
              </w:rPr>
              <w:t>课程类别</w:t>
            </w:r>
          </w:p>
        </w:tc>
        <w:tc>
          <w:tcPr>
            <w:tcW w:w="861" w:type="pct"/>
          </w:tcPr>
          <w:p w14:paraId="4C8AD842">
            <w:pPr>
              <w:rPr>
                <w:rFonts w:ascii="Times New Roman" w:hAnsi="Times New Roman"/>
                <w:b/>
                <w:sz w:val="24"/>
                <w:szCs w:val="20"/>
              </w:rPr>
            </w:pPr>
          </w:p>
        </w:tc>
      </w:tr>
      <w:tr w14:paraId="285C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11" w:type="pct"/>
            <w:vAlign w:val="center"/>
          </w:tcPr>
          <w:p w14:paraId="2C2F8DD6">
            <w:pPr>
              <w:jc w:val="center"/>
              <w:rPr>
                <w:rFonts w:ascii="Times New Roman" w:hAnsi="Times New Roman"/>
                <w:sz w:val="24"/>
                <w:szCs w:val="20"/>
              </w:rPr>
            </w:pPr>
            <w:r>
              <w:rPr>
                <w:rFonts w:hint="eastAsia" w:ascii="Times New Roman" w:hAnsi="Times New Roman"/>
                <w:sz w:val="24"/>
                <w:szCs w:val="20"/>
              </w:rPr>
              <w:t>计划学时数/学分数</w:t>
            </w:r>
          </w:p>
        </w:tc>
        <w:tc>
          <w:tcPr>
            <w:tcW w:w="1580" w:type="pct"/>
            <w:vAlign w:val="center"/>
          </w:tcPr>
          <w:p w14:paraId="4B78F2D3">
            <w:pPr>
              <w:jc w:val="center"/>
              <w:rPr>
                <w:rFonts w:ascii="Times New Roman" w:hAnsi="Times New Roman"/>
                <w:sz w:val="24"/>
                <w:szCs w:val="20"/>
              </w:rPr>
            </w:pPr>
          </w:p>
        </w:tc>
        <w:tc>
          <w:tcPr>
            <w:tcW w:w="1247" w:type="pct"/>
            <w:vAlign w:val="center"/>
          </w:tcPr>
          <w:p w14:paraId="1AF2D6AC">
            <w:pPr>
              <w:jc w:val="center"/>
              <w:rPr>
                <w:rFonts w:ascii="Times New Roman" w:hAnsi="Times New Roman"/>
                <w:sz w:val="24"/>
                <w:szCs w:val="20"/>
              </w:rPr>
            </w:pPr>
            <w:r>
              <w:rPr>
                <w:rFonts w:hint="eastAsia" w:ascii="Times New Roman" w:hAnsi="Times New Roman"/>
                <w:sz w:val="24"/>
                <w:szCs w:val="20"/>
              </w:rPr>
              <w:t>授课专业</w:t>
            </w:r>
          </w:p>
        </w:tc>
        <w:tc>
          <w:tcPr>
            <w:tcW w:w="861" w:type="pct"/>
          </w:tcPr>
          <w:p w14:paraId="0023244D">
            <w:pPr>
              <w:rPr>
                <w:rFonts w:ascii="Times New Roman" w:hAnsi="Times New Roman"/>
                <w:b/>
                <w:sz w:val="24"/>
                <w:szCs w:val="20"/>
              </w:rPr>
            </w:pPr>
          </w:p>
        </w:tc>
      </w:tr>
      <w:tr w14:paraId="514F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11" w:type="pct"/>
            <w:vAlign w:val="center"/>
          </w:tcPr>
          <w:p w14:paraId="55C3F7FD">
            <w:pPr>
              <w:jc w:val="center"/>
              <w:rPr>
                <w:rFonts w:ascii="Times New Roman" w:hAnsi="Times New Roman"/>
                <w:sz w:val="24"/>
                <w:szCs w:val="20"/>
              </w:rPr>
            </w:pPr>
            <w:r>
              <w:rPr>
                <w:rFonts w:hint="eastAsia" w:ascii="Times New Roman" w:hAnsi="Times New Roman"/>
                <w:sz w:val="24"/>
                <w:szCs w:val="20"/>
              </w:rPr>
              <w:t>课程负责人</w:t>
            </w:r>
          </w:p>
        </w:tc>
        <w:tc>
          <w:tcPr>
            <w:tcW w:w="1580" w:type="pct"/>
            <w:vAlign w:val="center"/>
          </w:tcPr>
          <w:p w14:paraId="7B0C96A1">
            <w:pPr>
              <w:jc w:val="center"/>
              <w:rPr>
                <w:rFonts w:ascii="Times New Roman" w:hAnsi="Times New Roman"/>
                <w:sz w:val="24"/>
                <w:szCs w:val="20"/>
              </w:rPr>
            </w:pPr>
          </w:p>
        </w:tc>
        <w:tc>
          <w:tcPr>
            <w:tcW w:w="1247" w:type="pct"/>
            <w:vAlign w:val="center"/>
          </w:tcPr>
          <w:p w14:paraId="4B949C83">
            <w:pPr>
              <w:jc w:val="center"/>
              <w:rPr>
                <w:rFonts w:ascii="Times New Roman" w:hAnsi="Times New Roman"/>
                <w:sz w:val="24"/>
                <w:szCs w:val="20"/>
              </w:rPr>
            </w:pPr>
            <w:r>
              <w:rPr>
                <w:rFonts w:hint="eastAsia" w:ascii="Times New Roman" w:hAnsi="Times New Roman"/>
                <w:sz w:val="24"/>
                <w:szCs w:val="20"/>
              </w:rPr>
              <w:t>课程负责人职称</w:t>
            </w:r>
          </w:p>
        </w:tc>
        <w:tc>
          <w:tcPr>
            <w:tcW w:w="861" w:type="pct"/>
          </w:tcPr>
          <w:p w14:paraId="798FC307">
            <w:pPr>
              <w:rPr>
                <w:rFonts w:ascii="Times New Roman" w:hAnsi="Times New Roman"/>
                <w:b/>
                <w:sz w:val="24"/>
                <w:szCs w:val="20"/>
              </w:rPr>
            </w:pPr>
          </w:p>
        </w:tc>
      </w:tr>
      <w:tr w14:paraId="13B3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11" w:type="pct"/>
            <w:vAlign w:val="center"/>
          </w:tcPr>
          <w:p w14:paraId="5F868A7E">
            <w:pPr>
              <w:jc w:val="center"/>
              <w:rPr>
                <w:rFonts w:ascii="Times New Roman" w:hAnsi="Times New Roman"/>
                <w:sz w:val="24"/>
                <w:szCs w:val="20"/>
              </w:rPr>
            </w:pPr>
            <w:r>
              <w:rPr>
                <w:rFonts w:hint="eastAsia" w:ascii="Times New Roman" w:hAnsi="Times New Roman"/>
                <w:sz w:val="24"/>
                <w:szCs w:val="20"/>
              </w:rPr>
              <w:t>课程团队成员</w:t>
            </w:r>
          </w:p>
        </w:tc>
        <w:tc>
          <w:tcPr>
            <w:tcW w:w="1" w:type="pct"/>
            <w:gridSpan w:val="3"/>
            <w:vAlign w:val="center"/>
          </w:tcPr>
          <w:p w14:paraId="1DAEC5B9">
            <w:pPr>
              <w:rPr>
                <w:rFonts w:ascii="Times New Roman" w:hAnsi="Times New Roman" w:eastAsiaTheme="minorEastAsia"/>
                <w:b/>
                <w:sz w:val="24"/>
                <w:szCs w:val="20"/>
                <w:lang w:eastAsia="zh-CN"/>
              </w:rPr>
            </w:pPr>
          </w:p>
          <w:p w14:paraId="235828A7">
            <w:pPr>
              <w:rPr>
                <w:rFonts w:ascii="Times New Roman" w:hAnsi="Times New Roman" w:eastAsiaTheme="minorEastAsia"/>
                <w:b/>
                <w:sz w:val="24"/>
                <w:szCs w:val="20"/>
                <w:lang w:eastAsia="zh-CN"/>
              </w:rPr>
            </w:pPr>
          </w:p>
          <w:p w14:paraId="7D93204A">
            <w:pPr>
              <w:rPr>
                <w:rFonts w:ascii="Times New Roman" w:hAnsi="Times New Roman" w:eastAsiaTheme="minorEastAsia"/>
                <w:b/>
                <w:sz w:val="24"/>
                <w:szCs w:val="20"/>
                <w:lang w:eastAsia="zh-CN"/>
              </w:rPr>
            </w:pPr>
          </w:p>
          <w:p w14:paraId="2DAFCD59">
            <w:pPr>
              <w:rPr>
                <w:rFonts w:ascii="Times New Roman" w:hAnsi="Times New Roman" w:eastAsiaTheme="minorEastAsia"/>
                <w:b/>
                <w:sz w:val="24"/>
                <w:szCs w:val="20"/>
                <w:lang w:eastAsia="zh-CN"/>
              </w:rPr>
            </w:pPr>
          </w:p>
        </w:tc>
      </w:tr>
    </w:tbl>
    <w:p w14:paraId="3C4A4F23">
      <w:pPr>
        <w:rPr>
          <w:b/>
          <w:sz w:val="24"/>
        </w:rPr>
      </w:pPr>
    </w:p>
    <w:p w14:paraId="3153CD0A">
      <w:pPr>
        <w:spacing w:line="360" w:lineRule="auto"/>
        <w:ind w:firstLine="560" w:firstLineChars="200"/>
        <w:rPr>
          <w:b/>
          <w:sz w:val="28"/>
          <w:szCs w:val="28"/>
          <w:lang w:eastAsia="zh-CN"/>
        </w:rPr>
      </w:pPr>
      <w:r>
        <w:rPr>
          <w:rFonts w:hint="eastAsia"/>
          <w:b/>
          <w:sz w:val="28"/>
          <w:szCs w:val="28"/>
          <w:lang w:eastAsia="zh-CN"/>
        </w:rPr>
        <w:t>二、课程自评分析（依据评估指标</w:t>
      </w:r>
      <w:r>
        <w:rPr>
          <w:rFonts w:hint="eastAsia" w:eastAsia="宋体"/>
          <w:b/>
          <w:sz w:val="28"/>
          <w:szCs w:val="28"/>
          <w:lang w:eastAsia="zh-CN"/>
        </w:rPr>
        <w:t>体系</w:t>
      </w:r>
      <w:r>
        <w:rPr>
          <w:rFonts w:hint="eastAsia"/>
          <w:b/>
          <w:sz w:val="28"/>
          <w:szCs w:val="28"/>
          <w:lang w:eastAsia="zh-CN"/>
        </w:rPr>
        <w:t>及</w:t>
      </w:r>
      <w:r>
        <w:rPr>
          <w:rFonts w:hint="eastAsia" w:eastAsia="宋体"/>
          <w:b/>
          <w:sz w:val="28"/>
          <w:szCs w:val="28"/>
          <w:lang w:eastAsia="zh-CN"/>
        </w:rPr>
        <w:t>观测点评分</w:t>
      </w:r>
      <w:r>
        <w:rPr>
          <w:rFonts w:hint="eastAsia"/>
          <w:b/>
          <w:sz w:val="28"/>
          <w:szCs w:val="28"/>
          <w:lang w:eastAsia="zh-CN"/>
        </w:rPr>
        <w:t>评标准）</w:t>
      </w:r>
    </w:p>
    <w:p w14:paraId="4D082749">
      <w:pPr>
        <w:spacing w:line="360" w:lineRule="auto"/>
        <w:ind w:firstLine="480"/>
        <w:rPr>
          <w:rFonts w:ascii="仿宋" w:hAnsi="仿宋" w:eastAsia="仿宋" w:cs="仿宋"/>
          <w:b/>
          <w:kern w:val="1"/>
          <w:sz w:val="24"/>
          <w:szCs w:val="24"/>
          <w:lang w:eastAsia="zh-CN"/>
        </w:rPr>
      </w:pPr>
      <w:r>
        <w:rPr>
          <w:rFonts w:hint="eastAsia" w:ascii="仿宋" w:hAnsi="仿宋" w:eastAsia="仿宋" w:cs="仿宋"/>
          <w:b/>
          <w:kern w:val="1"/>
          <w:sz w:val="24"/>
          <w:szCs w:val="24"/>
          <w:lang w:eastAsia="zh-CN"/>
        </w:rPr>
        <w:t>（一）教学目标</w:t>
      </w:r>
    </w:p>
    <w:p w14:paraId="11432FF4">
      <w:pPr>
        <w:spacing w:line="360" w:lineRule="auto"/>
        <w:ind w:firstLine="480" w:firstLineChars="200"/>
        <w:rPr>
          <w:rFonts w:ascii="仿宋" w:hAnsi="仿宋" w:eastAsia="仿宋" w:cs="仿宋"/>
          <w:kern w:val="1"/>
          <w:sz w:val="24"/>
          <w:szCs w:val="24"/>
          <w:lang w:eastAsia="zh-CN"/>
        </w:rPr>
      </w:pPr>
      <w:r>
        <w:rPr>
          <w:rFonts w:hint="eastAsia" w:ascii="仿宋" w:hAnsi="仿宋" w:eastAsia="仿宋" w:cs="仿宋"/>
          <w:kern w:val="1"/>
          <w:sz w:val="24"/>
          <w:szCs w:val="24"/>
          <w:lang w:eastAsia="zh-CN"/>
        </w:rPr>
        <w:t>1.课程标准</w:t>
      </w:r>
    </w:p>
    <w:p w14:paraId="5A647BBF">
      <w:pPr>
        <w:spacing w:line="360" w:lineRule="auto"/>
        <w:ind w:firstLine="480" w:firstLineChars="200"/>
        <w:rPr>
          <w:rFonts w:ascii="仿宋" w:hAnsi="仿宋" w:eastAsia="仿宋" w:cs="仿宋"/>
          <w:kern w:val="1"/>
          <w:sz w:val="24"/>
          <w:szCs w:val="24"/>
          <w:lang w:eastAsia="zh-CN"/>
        </w:rPr>
      </w:pPr>
      <w:bookmarkStart w:id="0" w:name="OLE_LINK15"/>
    </w:p>
    <w:p w14:paraId="1C028CE1">
      <w:pPr>
        <w:spacing w:line="360" w:lineRule="auto"/>
        <w:ind w:firstLine="480" w:firstLineChars="200"/>
        <w:rPr>
          <w:rFonts w:ascii="仿宋" w:hAnsi="仿宋" w:eastAsia="仿宋" w:cs="仿宋"/>
          <w:color w:val="C00000"/>
          <w:kern w:val="1"/>
          <w:sz w:val="24"/>
          <w:szCs w:val="24"/>
          <w:lang w:eastAsia="zh-CN"/>
        </w:rPr>
      </w:pPr>
      <w:r>
        <w:rPr>
          <w:rFonts w:hint="eastAsia" w:ascii="仿宋" w:hAnsi="仿宋" w:eastAsia="仿宋" w:cs="仿宋"/>
          <w:kern w:val="1"/>
          <w:sz w:val="24"/>
          <w:szCs w:val="24"/>
          <w:lang w:eastAsia="zh-CN"/>
        </w:rPr>
        <w:t>2.课程建设思路与举措</w:t>
      </w:r>
      <w:bookmarkEnd w:id="0"/>
      <w:bookmarkStart w:id="1" w:name="OLE_LINK16"/>
    </w:p>
    <w:bookmarkEnd w:id="1"/>
    <w:p w14:paraId="165C654A">
      <w:pPr>
        <w:spacing w:line="360" w:lineRule="auto"/>
        <w:ind w:firstLine="480"/>
        <w:rPr>
          <w:rFonts w:ascii="仿宋" w:hAnsi="仿宋" w:eastAsia="仿宋" w:cs="仿宋"/>
          <w:b/>
          <w:kern w:val="1"/>
          <w:sz w:val="24"/>
          <w:szCs w:val="24"/>
          <w:lang w:eastAsia="zh-CN"/>
        </w:rPr>
      </w:pPr>
      <w:r>
        <w:rPr>
          <w:rFonts w:hint="eastAsia" w:ascii="仿宋" w:hAnsi="仿宋" w:eastAsia="仿宋" w:cs="仿宋"/>
          <w:b/>
          <w:kern w:val="1"/>
          <w:sz w:val="24"/>
          <w:szCs w:val="24"/>
          <w:lang w:eastAsia="zh-CN"/>
        </w:rPr>
        <w:t>（二）教师队伍</w:t>
      </w:r>
    </w:p>
    <w:p w14:paraId="04A9A208">
      <w:pPr>
        <w:spacing w:line="360" w:lineRule="auto"/>
        <w:ind w:firstLine="480" w:firstLineChars="200"/>
        <w:rPr>
          <w:rFonts w:ascii="仿宋" w:hAnsi="仿宋" w:eastAsia="仿宋" w:cs="仿宋"/>
          <w:color w:val="C00000"/>
          <w:kern w:val="1"/>
          <w:sz w:val="24"/>
          <w:szCs w:val="24"/>
          <w:lang w:eastAsia="zh-CN"/>
        </w:rPr>
      </w:pPr>
      <w:r>
        <w:rPr>
          <w:rFonts w:hint="eastAsia" w:ascii="仿宋" w:hAnsi="仿宋" w:eastAsia="仿宋" w:cs="仿宋"/>
          <w:kern w:val="1"/>
          <w:sz w:val="24"/>
          <w:szCs w:val="24"/>
          <w:lang w:eastAsia="zh-CN"/>
        </w:rPr>
        <w:t>1.团队结构</w:t>
      </w:r>
    </w:p>
    <w:p w14:paraId="37739A9A">
      <w:pPr>
        <w:spacing w:line="360" w:lineRule="auto"/>
        <w:ind w:firstLine="480"/>
        <w:rPr>
          <w:rFonts w:ascii="仿宋" w:hAnsi="仿宋" w:eastAsia="仿宋" w:cs="仿宋"/>
          <w:b/>
          <w:kern w:val="1"/>
          <w:sz w:val="24"/>
          <w:szCs w:val="24"/>
          <w:lang w:eastAsia="zh-CN"/>
        </w:rPr>
      </w:pPr>
    </w:p>
    <w:p w14:paraId="699A6FEC">
      <w:pPr>
        <w:spacing w:line="360" w:lineRule="auto"/>
        <w:ind w:firstLine="480" w:firstLineChars="200"/>
        <w:rPr>
          <w:rFonts w:ascii="仿宋" w:hAnsi="仿宋" w:eastAsia="仿宋" w:cs="仿宋"/>
          <w:kern w:val="1"/>
          <w:sz w:val="24"/>
          <w:szCs w:val="24"/>
          <w:lang w:eastAsia="zh-CN"/>
        </w:rPr>
      </w:pPr>
      <w:r>
        <w:rPr>
          <w:rFonts w:hint="eastAsia" w:ascii="仿宋" w:hAnsi="仿宋" w:eastAsia="仿宋" w:cs="仿宋"/>
          <w:kern w:val="1"/>
          <w:sz w:val="24"/>
          <w:szCs w:val="24"/>
          <w:lang w:eastAsia="zh-CN"/>
        </w:rPr>
        <w:t>2.教学改革</w:t>
      </w:r>
    </w:p>
    <w:p w14:paraId="3009318F">
      <w:pPr>
        <w:spacing w:line="360" w:lineRule="auto"/>
        <w:rPr>
          <w:rFonts w:ascii="仿宋" w:hAnsi="仿宋" w:eastAsia="仿宋" w:cs="仿宋"/>
          <w:kern w:val="1"/>
          <w:sz w:val="24"/>
          <w:szCs w:val="24"/>
          <w:lang w:eastAsia="zh-CN"/>
        </w:rPr>
      </w:pPr>
      <w:r>
        <w:rPr>
          <w:rFonts w:hint="eastAsia" w:ascii="仿宋" w:hAnsi="仿宋" w:eastAsia="仿宋" w:cs="仿宋"/>
          <w:kern w:val="1"/>
          <w:sz w:val="24"/>
          <w:szCs w:val="24"/>
          <w:lang w:eastAsia="zh-CN"/>
        </w:rPr>
        <w:t xml:space="preserve"> 表</w:t>
      </w:r>
      <w:r>
        <w:rPr>
          <w:rFonts w:ascii="仿宋" w:hAnsi="仿宋" w:eastAsia="仿宋" w:cs="仿宋"/>
          <w:kern w:val="1"/>
          <w:sz w:val="24"/>
          <w:szCs w:val="24"/>
          <w:lang w:eastAsia="zh-CN"/>
        </w:rPr>
        <w:t>2-</w:t>
      </w:r>
      <w:r>
        <w:rPr>
          <w:rFonts w:hint="eastAsia" w:ascii="仿宋" w:hAnsi="仿宋" w:eastAsia="仿宋" w:cs="仿宋"/>
          <w:kern w:val="1"/>
          <w:sz w:val="24"/>
          <w:szCs w:val="24"/>
          <w:lang w:eastAsia="zh-CN"/>
        </w:rPr>
        <w:t>1</w:t>
      </w:r>
      <w:r>
        <w:rPr>
          <w:rFonts w:ascii="仿宋" w:hAnsi="仿宋" w:eastAsia="仿宋" w:cs="仿宋"/>
          <w:kern w:val="1"/>
          <w:sz w:val="24"/>
          <w:szCs w:val="24"/>
          <w:lang w:eastAsia="zh-CN"/>
        </w:rPr>
        <w:t>-1</w:t>
      </w:r>
      <w:r>
        <w:rPr>
          <w:rFonts w:hint="eastAsia" w:ascii="仿宋" w:hAnsi="仿宋" w:eastAsia="仿宋" w:cs="仿宋"/>
          <w:kern w:val="1"/>
          <w:sz w:val="24"/>
          <w:szCs w:val="24"/>
          <w:lang w:eastAsia="zh-CN"/>
        </w:rPr>
        <w:t>：近两届</w:t>
      </w:r>
      <w:r>
        <w:rPr>
          <w:rFonts w:ascii="仿宋" w:hAnsi="仿宋" w:eastAsia="仿宋" w:cs="仿宋"/>
          <w:kern w:val="1"/>
          <w:sz w:val="24"/>
          <w:szCs w:val="24"/>
          <w:lang w:eastAsia="zh-CN"/>
        </w:rPr>
        <w:t>获得</w:t>
      </w:r>
      <w:r>
        <w:rPr>
          <w:rFonts w:hint="eastAsia" w:ascii="仿宋" w:hAnsi="仿宋" w:eastAsia="仿宋" w:cs="仿宋"/>
          <w:kern w:val="1"/>
          <w:sz w:val="24"/>
          <w:szCs w:val="24"/>
          <w:lang w:eastAsia="zh-CN"/>
        </w:rPr>
        <w:t>与</w:t>
      </w:r>
      <w:r>
        <w:rPr>
          <w:rFonts w:ascii="仿宋" w:hAnsi="仿宋" w:eastAsia="仿宋" w:cs="仿宋"/>
          <w:kern w:val="1"/>
          <w:sz w:val="24"/>
          <w:szCs w:val="24"/>
          <w:lang w:eastAsia="zh-CN"/>
        </w:rPr>
        <w:t>本课程相关的校级及以上教学成果、教学竞赛奖项</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9"/>
        <w:gridCol w:w="2283"/>
        <w:gridCol w:w="1275"/>
        <w:gridCol w:w="1843"/>
        <w:gridCol w:w="1276"/>
        <w:gridCol w:w="1326"/>
      </w:tblGrid>
      <w:tr w14:paraId="1D36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14:paraId="555D5625">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序号</w:t>
            </w:r>
          </w:p>
        </w:tc>
        <w:tc>
          <w:tcPr>
            <w:tcW w:w="2283" w:type="dxa"/>
          </w:tcPr>
          <w:p w14:paraId="16998A04">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获奖项目</w:t>
            </w:r>
            <w:r>
              <w:rPr>
                <w:rFonts w:ascii="仿宋" w:hAnsi="仿宋" w:eastAsia="仿宋" w:cs="仿宋"/>
                <w:kern w:val="1"/>
                <w:sz w:val="24"/>
                <w:szCs w:val="24"/>
              </w:rPr>
              <w:t>名称</w:t>
            </w:r>
          </w:p>
        </w:tc>
        <w:tc>
          <w:tcPr>
            <w:tcW w:w="1275" w:type="dxa"/>
          </w:tcPr>
          <w:p w14:paraId="0B876CD3">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授奖</w:t>
            </w:r>
            <w:r>
              <w:rPr>
                <w:rFonts w:ascii="仿宋" w:hAnsi="仿宋" w:eastAsia="仿宋" w:cs="仿宋"/>
                <w:kern w:val="1"/>
                <w:sz w:val="24"/>
                <w:szCs w:val="24"/>
              </w:rPr>
              <w:t>单位</w:t>
            </w:r>
          </w:p>
        </w:tc>
        <w:tc>
          <w:tcPr>
            <w:tcW w:w="1843" w:type="dxa"/>
          </w:tcPr>
          <w:p w14:paraId="2543CEC4">
            <w:pPr>
              <w:spacing w:line="360" w:lineRule="auto"/>
              <w:jc w:val="center"/>
              <w:rPr>
                <w:rFonts w:ascii="仿宋" w:hAnsi="仿宋" w:eastAsia="仿宋" w:cs="仿宋"/>
                <w:kern w:val="1"/>
                <w:sz w:val="24"/>
                <w:szCs w:val="24"/>
                <w:lang w:eastAsia="zh-CN"/>
              </w:rPr>
            </w:pPr>
            <w:r>
              <w:rPr>
                <w:rFonts w:hint="eastAsia" w:ascii="仿宋" w:hAnsi="仿宋" w:eastAsia="仿宋" w:cs="仿宋"/>
                <w:kern w:val="1"/>
                <w:sz w:val="24"/>
                <w:szCs w:val="24"/>
                <w:lang w:eastAsia="zh-CN"/>
              </w:rPr>
              <w:t>获奖类别</w:t>
            </w:r>
          </w:p>
          <w:p w14:paraId="43C38E8D">
            <w:pPr>
              <w:spacing w:line="360" w:lineRule="auto"/>
              <w:jc w:val="center"/>
              <w:rPr>
                <w:rFonts w:ascii="仿宋" w:hAnsi="仿宋" w:eastAsia="仿宋" w:cs="仿宋"/>
                <w:kern w:val="1"/>
                <w:lang w:eastAsia="zh-CN"/>
              </w:rPr>
            </w:pPr>
            <w:r>
              <w:rPr>
                <w:rFonts w:hint="eastAsia" w:ascii="仿宋" w:hAnsi="仿宋" w:eastAsia="仿宋" w:cs="仿宋"/>
                <w:kern w:val="1"/>
                <w:lang w:eastAsia="zh-CN"/>
              </w:rPr>
              <w:t>（教学成果/教学竞赛）</w:t>
            </w:r>
          </w:p>
        </w:tc>
        <w:tc>
          <w:tcPr>
            <w:tcW w:w="1276" w:type="dxa"/>
          </w:tcPr>
          <w:p w14:paraId="74069129">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获奖时间</w:t>
            </w:r>
          </w:p>
        </w:tc>
        <w:tc>
          <w:tcPr>
            <w:tcW w:w="1326" w:type="dxa"/>
          </w:tcPr>
          <w:p w14:paraId="1C4B65D5">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获奖者</w:t>
            </w:r>
          </w:p>
        </w:tc>
      </w:tr>
      <w:tr w14:paraId="1205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14:paraId="7A0A11C6">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1</w:t>
            </w:r>
          </w:p>
        </w:tc>
        <w:tc>
          <w:tcPr>
            <w:tcW w:w="2283" w:type="dxa"/>
          </w:tcPr>
          <w:p w14:paraId="0FB32091">
            <w:pPr>
              <w:spacing w:line="360" w:lineRule="auto"/>
              <w:jc w:val="center"/>
              <w:rPr>
                <w:rFonts w:ascii="仿宋" w:hAnsi="仿宋" w:eastAsia="仿宋" w:cs="仿宋"/>
                <w:kern w:val="1"/>
                <w:sz w:val="24"/>
                <w:szCs w:val="24"/>
              </w:rPr>
            </w:pPr>
          </w:p>
        </w:tc>
        <w:tc>
          <w:tcPr>
            <w:tcW w:w="1275" w:type="dxa"/>
          </w:tcPr>
          <w:p w14:paraId="3BF466D8">
            <w:pPr>
              <w:spacing w:line="360" w:lineRule="auto"/>
              <w:jc w:val="center"/>
              <w:rPr>
                <w:rFonts w:ascii="仿宋" w:hAnsi="仿宋" w:eastAsia="仿宋" w:cs="仿宋"/>
                <w:kern w:val="1"/>
                <w:sz w:val="24"/>
                <w:szCs w:val="24"/>
              </w:rPr>
            </w:pPr>
          </w:p>
        </w:tc>
        <w:tc>
          <w:tcPr>
            <w:tcW w:w="1843" w:type="dxa"/>
          </w:tcPr>
          <w:p w14:paraId="1E8A5E44">
            <w:pPr>
              <w:spacing w:line="360" w:lineRule="auto"/>
              <w:jc w:val="center"/>
              <w:rPr>
                <w:rFonts w:ascii="仿宋" w:hAnsi="仿宋" w:eastAsia="仿宋" w:cs="仿宋"/>
                <w:kern w:val="1"/>
                <w:sz w:val="24"/>
                <w:szCs w:val="24"/>
              </w:rPr>
            </w:pPr>
          </w:p>
        </w:tc>
        <w:tc>
          <w:tcPr>
            <w:tcW w:w="1276" w:type="dxa"/>
          </w:tcPr>
          <w:p w14:paraId="702780CB">
            <w:pPr>
              <w:spacing w:line="360" w:lineRule="auto"/>
              <w:jc w:val="center"/>
              <w:rPr>
                <w:rFonts w:ascii="仿宋" w:hAnsi="仿宋" w:eastAsia="仿宋" w:cs="仿宋"/>
                <w:kern w:val="1"/>
                <w:sz w:val="24"/>
                <w:szCs w:val="24"/>
              </w:rPr>
            </w:pPr>
          </w:p>
        </w:tc>
        <w:tc>
          <w:tcPr>
            <w:tcW w:w="1326" w:type="dxa"/>
          </w:tcPr>
          <w:p w14:paraId="47286133">
            <w:pPr>
              <w:spacing w:line="360" w:lineRule="auto"/>
              <w:jc w:val="center"/>
              <w:rPr>
                <w:rFonts w:ascii="仿宋" w:hAnsi="仿宋" w:eastAsia="仿宋" w:cs="仿宋"/>
                <w:kern w:val="1"/>
                <w:sz w:val="24"/>
                <w:szCs w:val="24"/>
              </w:rPr>
            </w:pPr>
          </w:p>
        </w:tc>
      </w:tr>
      <w:tr w14:paraId="6659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14:paraId="2BFF5177">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2</w:t>
            </w:r>
          </w:p>
        </w:tc>
        <w:tc>
          <w:tcPr>
            <w:tcW w:w="2283" w:type="dxa"/>
          </w:tcPr>
          <w:p w14:paraId="7064A26A">
            <w:pPr>
              <w:spacing w:line="360" w:lineRule="auto"/>
              <w:jc w:val="center"/>
              <w:rPr>
                <w:rFonts w:ascii="仿宋" w:hAnsi="仿宋" w:eastAsia="仿宋" w:cs="仿宋"/>
                <w:kern w:val="1"/>
                <w:sz w:val="24"/>
                <w:szCs w:val="24"/>
              </w:rPr>
            </w:pPr>
          </w:p>
        </w:tc>
        <w:tc>
          <w:tcPr>
            <w:tcW w:w="1275" w:type="dxa"/>
          </w:tcPr>
          <w:p w14:paraId="54B59140">
            <w:pPr>
              <w:spacing w:line="360" w:lineRule="auto"/>
              <w:jc w:val="center"/>
              <w:rPr>
                <w:rFonts w:ascii="仿宋" w:hAnsi="仿宋" w:eastAsia="仿宋" w:cs="仿宋"/>
                <w:kern w:val="1"/>
                <w:sz w:val="24"/>
                <w:szCs w:val="24"/>
              </w:rPr>
            </w:pPr>
          </w:p>
        </w:tc>
        <w:tc>
          <w:tcPr>
            <w:tcW w:w="1843" w:type="dxa"/>
          </w:tcPr>
          <w:p w14:paraId="653A8B90">
            <w:pPr>
              <w:spacing w:line="360" w:lineRule="auto"/>
              <w:jc w:val="center"/>
              <w:rPr>
                <w:rFonts w:ascii="仿宋" w:hAnsi="仿宋" w:eastAsia="仿宋" w:cs="仿宋"/>
                <w:kern w:val="1"/>
                <w:sz w:val="24"/>
                <w:szCs w:val="24"/>
              </w:rPr>
            </w:pPr>
          </w:p>
        </w:tc>
        <w:tc>
          <w:tcPr>
            <w:tcW w:w="1276" w:type="dxa"/>
          </w:tcPr>
          <w:p w14:paraId="32B2F0AA">
            <w:pPr>
              <w:spacing w:line="360" w:lineRule="auto"/>
              <w:jc w:val="center"/>
              <w:rPr>
                <w:rFonts w:ascii="仿宋" w:hAnsi="仿宋" w:eastAsia="仿宋" w:cs="仿宋"/>
                <w:kern w:val="1"/>
                <w:sz w:val="24"/>
                <w:szCs w:val="24"/>
              </w:rPr>
            </w:pPr>
          </w:p>
        </w:tc>
        <w:tc>
          <w:tcPr>
            <w:tcW w:w="1326" w:type="dxa"/>
          </w:tcPr>
          <w:p w14:paraId="4B0EC69C">
            <w:pPr>
              <w:spacing w:line="360" w:lineRule="auto"/>
              <w:jc w:val="center"/>
              <w:rPr>
                <w:rFonts w:ascii="仿宋" w:hAnsi="仿宋" w:eastAsia="仿宋" w:cs="仿宋"/>
                <w:kern w:val="1"/>
                <w:sz w:val="24"/>
                <w:szCs w:val="24"/>
              </w:rPr>
            </w:pPr>
          </w:p>
        </w:tc>
      </w:tr>
      <w:tr w14:paraId="5ED8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14:paraId="3F1F0CCD">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w:t>
            </w:r>
          </w:p>
        </w:tc>
        <w:tc>
          <w:tcPr>
            <w:tcW w:w="2283" w:type="dxa"/>
          </w:tcPr>
          <w:p w14:paraId="7435EAA9">
            <w:pPr>
              <w:spacing w:line="360" w:lineRule="auto"/>
              <w:jc w:val="center"/>
              <w:rPr>
                <w:rFonts w:ascii="仿宋" w:hAnsi="仿宋" w:eastAsia="仿宋" w:cs="仿宋"/>
                <w:kern w:val="1"/>
                <w:sz w:val="24"/>
                <w:szCs w:val="24"/>
              </w:rPr>
            </w:pPr>
          </w:p>
        </w:tc>
        <w:tc>
          <w:tcPr>
            <w:tcW w:w="1275" w:type="dxa"/>
          </w:tcPr>
          <w:p w14:paraId="67C71DA7">
            <w:pPr>
              <w:spacing w:line="360" w:lineRule="auto"/>
              <w:jc w:val="center"/>
              <w:rPr>
                <w:rFonts w:ascii="仿宋" w:hAnsi="仿宋" w:eastAsia="仿宋" w:cs="仿宋"/>
                <w:kern w:val="1"/>
                <w:sz w:val="24"/>
                <w:szCs w:val="24"/>
              </w:rPr>
            </w:pPr>
          </w:p>
        </w:tc>
        <w:tc>
          <w:tcPr>
            <w:tcW w:w="1843" w:type="dxa"/>
          </w:tcPr>
          <w:p w14:paraId="0B4A226B">
            <w:pPr>
              <w:spacing w:line="360" w:lineRule="auto"/>
              <w:jc w:val="center"/>
              <w:rPr>
                <w:rFonts w:ascii="仿宋" w:hAnsi="仿宋" w:eastAsia="仿宋" w:cs="仿宋"/>
                <w:kern w:val="1"/>
                <w:sz w:val="24"/>
                <w:szCs w:val="24"/>
              </w:rPr>
            </w:pPr>
          </w:p>
        </w:tc>
        <w:tc>
          <w:tcPr>
            <w:tcW w:w="1276" w:type="dxa"/>
          </w:tcPr>
          <w:p w14:paraId="43673822">
            <w:pPr>
              <w:spacing w:line="360" w:lineRule="auto"/>
              <w:jc w:val="center"/>
              <w:rPr>
                <w:rFonts w:ascii="仿宋" w:hAnsi="仿宋" w:eastAsia="仿宋" w:cs="仿宋"/>
                <w:kern w:val="1"/>
                <w:sz w:val="24"/>
                <w:szCs w:val="24"/>
              </w:rPr>
            </w:pPr>
          </w:p>
        </w:tc>
        <w:tc>
          <w:tcPr>
            <w:tcW w:w="1326" w:type="dxa"/>
          </w:tcPr>
          <w:p w14:paraId="1C854589">
            <w:pPr>
              <w:spacing w:line="360" w:lineRule="auto"/>
              <w:jc w:val="center"/>
              <w:rPr>
                <w:rFonts w:ascii="仿宋" w:hAnsi="仿宋" w:eastAsia="仿宋" w:cs="仿宋"/>
                <w:kern w:val="1"/>
                <w:sz w:val="24"/>
                <w:szCs w:val="24"/>
              </w:rPr>
            </w:pPr>
          </w:p>
        </w:tc>
      </w:tr>
    </w:tbl>
    <w:p w14:paraId="6DC6256C">
      <w:pPr>
        <w:spacing w:line="360" w:lineRule="auto"/>
        <w:ind w:firstLine="480" w:firstLineChars="200"/>
        <w:rPr>
          <w:rFonts w:ascii="仿宋" w:hAnsi="仿宋" w:eastAsia="仿宋" w:cs="仿宋"/>
          <w:kern w:val="1"/>
          <w:sz w:val="24"/>
          <w:szCs w:val="24"/>
          <w:lang w:eastAsia="zh-CN"/>
        </w:rPr>
      </w:pPr>
      <w:r>
        <w:rPr>
          <w:rFonts w:hint="eastAsia" w:ascii="仿宋" w:hAnsi="仿宋" w:eastAsia="仿宋" w:cs="仿宋"/>
          <w:kern w:val="1"/>
          <w:sz w:val="24"/>
          <w:szCs w:val="24"/>
          <w:lang w:eastAsia="zh-CN"/>
        </w:rPr>
        <w:t>表</w:t>
      </w:r>
      <w:r>
        <w:rPr>
          <w:rFonts w:ascii="仿宋" w:hAnsi="仿宋" w:eastAsia="仿宋" w:cs="仿宋"/>
          <w:kern w:val="1"/>
          <w:sz w:val="24"/>
          <w:szCs w:val="24"/>
          <w:lang w:eastAsia="zh-CN"/>
        </w:rPr>
        <w:t>2-</w:t>
      </w:r>
      <w:r>
        <w:rPr>
          <w:rFonts w:hint="eastAsia" w:ascii="仿宋" w:hAnsi="仿宋" w:eastAsia="仿宋" w:cs="仿宋"/>
          <w:kern w:val="1"/>
          <w:sz w:val="24"/>
          <w:szCs w:val="24"/>
          <w:lang w:eastAsia="zh-CN"/>
        </w:rPr>
        <w:t>1</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2 近三年</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2022年至今</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主持与本课程</w:t>
      </w:r>
      <w:r>
        <w:rPr>
          <w:rFonts w:ascii="仿宋" w:hAnsi="仿宋" w:eastAsia="仿宋" w:cs="仿宋"/>
          <w:kern w:val="1"/>
          <w:sz w:val="24"/>
          <w:szCs w:val="24"/>
          <w:lang w:eastAsia="zh-CN"/>
        </w:rPr>
        <w:t>有关的校级及以上教研项目</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2115"/>
        <w:gridCol w:w="2012"/>
        <w:gridCol w:w="1284"/>
        <w:gridCol w:w="1151"/>
        <w:gridCol w:w="1185"/>
      </w:tblGrid>
      <w:tr w14:paraId="1A7C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Pr>
          <w:p w14:paraId="55B48028">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序号</w:t>
            </w:r>
          </w:p>
        </w:tc>
        <w:tc>
          <w:tcPr>
            <w:tcW w:w="1241" w:type="pct"/>
          </w:tcPr>
          <w:p w14:paraId="6BE92720">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项目</w:t>
            </w:r>
            <w:r>
              <w:rPr>
                <w:rFonts w:ascii="仿宋" w:hAnsi="仿宋" w:eastAsia="仿宋" w:cs="仿宋"/>
                <w:kern w:val="1"/>
                <w:sz w:val="24"/>
                <w:szCs w:val="24"/>
              </w:rPr>
              <w:t>名称</w:t>
            </w:r>
          </w:p>
        </w:tc>
        <w:tc>
          <w:tcPr>
            <w:tcW w:w="1180" w:type="pct"/>
          </w:tcPr>
          <w:p w14:paraId="114C0D28">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审批立项</w:t>
            </w:r>
            <w:r>
              <w:rPr>
                <w:rFonts w:ascii="仿宋" w:hAnsi="仿宋" w:eastAsia="仿宋" w:cs="仿宋"/>
                <w:kern w:val="1"/>
                <w:sz w:val="24"/>
                <w:szCs w:val="24"/>
              </w:rPr>
              <w:t>单位</w:t>
            </w:r>
          </w:p>
        </w:tc>
        <w:tc>
          <w:tcPr>
            <w:tcW w:w="753" w:type="pct"/>
          </w:tcPr>
          <w:p w14:paraId="42DD4B00">
            <w:pPr>
              <w:spacing w:line="360" w:lineRule="auto"/>
              <w:jc w:val="center"/>
              <w:rPr>
                <w:rFonts w:ascii="仿宋" w:hAnsi="仿宋" w:eastAsia="仿宋" w:cs="仿宋"/>
                <w:kern w:val="1"/>
              </w:rPr>
            </w:pPr>
            <w:r>
              <w:rPr>
                <w:rFonts w:hint="eastAsia" w:ascii="仿宋" w:hAnsi="仿宋" w:eastAsia="仿宋" w:cs="仿宋"/>
                <w:kern w:val="1"/>
                <w:sz w:val="24"/>
                <w:szCs w:val="24"/>
              </w:rPr>
              <w:t>立项时间</w:t>
            </w:r>
          </w:p>
        </w:tc>
        <w:tc>
          <w:tcPr>
            <w:tcW w:w="675" w:type="pct"/>
          </w:tcPr>
          <w:p w14:paraId="47575A23">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结项时间</w:t>
            </w:r>
          </w:p>
        </w:tc>
        <w:tc>
          <w:tcPr>
            <w:tcW w:w="695" w:type="pct"/>
          </w:tcPr>
          <w:p w14:paraId="0611EB2E">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参与</w:t>
            </w:r>
            <w:r>
              <w:rPr>
                <w:rFonts w:ascii="仿宋" w:hAnsi="仿宋" w:eastAsia="仿宋" w:cs="仿宋"/>
                <w:kern w:val="1"/>
                <w:sz w:val="24"/>
                <w:szCs w:val="24"/>
              </w:rPr>
              <w:t>教师</w:t>
            </w:r>
          </w:p>
        </w:tc>
      </w:tr>
      <w:tr w14:paraId="09CA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Pr>
          <w:p w14:paraId="62A553E1">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1</w:t>
            </w:r>
          </w:p>
        </w:tc>
        <w:tc>
          <w:tcPr>
            <w:tcW w:w="1241" w:type="pct"/>
          </w:tcPr>
          <w:p w14:paraId="00B82A53">
            <w:pPr>
              <w:spacing w:line="360" w:lineRule="auto"/>
              <w:jc w:val="center"/>
              <w:rPr>
                <w:rFonts w:ascii="仿宋" w:hAnsi="仿宋" w:eastAsia="仿宋" w:cs="仿宋"/>
                <w:kern w:val="1"/>
                <w:sz w:val="24"/>
                <w:szCs w:val="24"/>
              </w:rPr>
            </w:pPr>
          </w:p>
        </w:tc>
        <w:tc>
          <w:tcPr>
            <w:tcW w:w="1180" w:type="pct"/>
          </w:tcPr>
          <w:p w14:paraId="513B3E32">
            <w:pPr>
              <w:spacing w:line="360" w:lineRule="auto"/>
              <w:jc w:val="center"/>
              <w:rPr>
                <w:rFonts w:ascii="仿宋" w:hAnsi="仿宋" w:eastAsia="仿宋" w:cs="仿宋"/>
                <w:kern w:val="1"/>
                <w:sz w:val="24"/>
                <w:szCs w:val="24"/>
              </w:rPr>
            </w:pPr>
          </w:p>
        </w:tc>
        <w:tc>
          <w:tcPr>
            <w:tcW w:w="753" w:type="pct"/>
          </w:tcPr>
          <w:p w14:paraId="5B716E49">
            <w:pPr>
              <w:spacing w:line="360" w:lineRule="auto"/>
              <w:jc w:val="center"/>
              <w:rPr>
                <w:rFonts w:ascii="仿宋" w:hAnsi="仿宋" w:eastAsia="仿宋" w:cs="仿宋"/>
                <w:kern w:val="1"/>
                <w:sz w:val="24"/>
                <w:szCs w:val="24"/>
              </w:rPr>
            </w:pPr>
          </w:p>
        </w:tc>
        <w:tc>
          <w:tcPr>
            <w:tcW w:w="675" w:type="pct"/>
          </w:tcPr>
          <w:p w14:paraId="4D7CD902">
            <w:pPr>
              <w:spacing w:line="360" w:lineRule="auto"/>
              <w:jc w:val="center"/>
              <w:rPr>
                <w:rFonts w:ascii="仿宋" w:hAnsi="仿宋" w:eastAsia="仿宋" w:cs="仿宋"/>
                <w:kern w:val="1"/>
                <w:sz w:val="24"/>
                <w:szCs w:val="24"/>
              </w:rPr>
            </w:pPr>
          </w:p>
        </w:tc>
        <w:tc>
          <w:tcPr>
            <w:tcW w:w="695" w:type="pct"/>
          </w:tcPr>
          <w:p w14:paraId="5E27B838">
            <w:pPr>
              <w:spacing w:line="360" w:lineRule="auto"/>
              <w:jc w:val="center"/>
              <w:rPr>
                <w:rFonts w:ascii="仿宋" w:hAnsi="仿宋" w:eastAsia="仿宋" w:cs="仿宋"/>
                <w:kern w:val="1"/>
                <w:sz w:val="24"/>
                <w:szCs w:val="24"/>
              </w:rPr>
            </w:pPr>
          </w:p>
        </w:tc>
      </w:tr>
      <w:tr w14:paraId="66E4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Pr>
          <w:p w14:paraId="421D6974">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2</w:t>
            </w:r>
          </w:p>
        </w:tc>
        <w:tc>
          <w:tcPr>
            <w:tcW w:w="1241" w:type="pct"/>
          </w:tcPr>
          <w:p w14:paraId="16189223">
            <w:pPr>
              <w:spacing w:line="360" w:lineRule="auto"/>
              <w:jc w:val="center"/>
              <w:rPr>
                <w:rFonts w:ascii="仿宋" w:hAnsi="仿宋" w:eastAsia="仿宋" w:cs="仿宋"/>
                <w:kern w:val="1"/>
                <w:sz w:val="24"/>
                <w:szCs w:val="24"/>
              </w:rPr>
            </w:pPr>
          </w:p>
        </w:tc>
        <w:tc>
          <w:tcPr>
            <w:tcW w:w="1180" w:type="pct"/>
          </w:tcPr>
          <w:p w14:paraId="2949FB02">
            <w:pPr>
              <w:spacing w:line="360" w:lineRule="auto"/>
              <w:jc w:val="center"/>
              <w:rPr>
                <w:rFonts w:ascii="仿宋" w:hAnsi="仿宋" w:eastAsia="仿宋" w:cs="仿宋"/>
                <w:kern w:val="1"/>
                <w:sz w:val="24"/>
                <w:szCs w:val="24"/>
              </w:rPr>
            </w:pPr>
          </w:p>
        </w:tc>
        <w:tc>
          <w:tcPr>
            <w:tcW w:w="753" w:type="pct"/>
          </w:tcPr>
          <w:p w14:paraId="6875168A">
            <w:pPr>
              <w:spacing w:line="360" w:lineRule="auto"/>
              <w:jc w:val="center"/>
              <w:rPr>
                <w:rFonts w:ascii="仿宋" w:hAnsi="仿宋" w:eastAsia="仿宋" w:cs="仿宋"/>
                <w:kern w:val="1"/>
                <w:sz w:val="24"/>
                <w:szCs w:val="24"/>
              </w:rPr>
            </w:pPr>
          </w:p>
        </w:tc>
        <w:tc>
          <w:tcPr>
            <w:tcW w:w="675" w:type="pct"/>
          </w:tcPr>
          <w:p w14:paraId="098EBDFD">
            <w:pPr>
              <w:spacing w:line="360" w:lineRule="auto"/>
              <w:jc w:val="center"/>
              <w:rPr>
                <w:rFonts w:ascii="仿宋" w:hAnsi="仿宋" w:eastAsia="仿宋" w:cs="仿宋"/>
                <w:kern w:val="1"/>
                <w:sz w:val="24"/>
                <w:szCs w:val="24"/>
              </w:rPr>
            </w:pPr>
          </w:p>
        </w:tc>
        <w:tc>
          <w:tcPr>
            <w:tcW w:w="695" w:type="pct"/>
          </w:tcPr>
          <w:p w14:paraId="6C15316D">
            <w:pPr>
              <w:spacing w:line="360" w:lineRule="auto"/>
              <w:jc w:val="center"/>
              <w:rPr>
                <w:rFonts w:ascii="仿宋" w:hAnsi="仿宋" w:eastAsia="仿宋" w:cs="仿宋"/>
                <w:kern w:val="1"/>
                <w:sz w:val="24"/>
                <w:szCs w:val="24"/>
              </w:rPr>
            </w:pPr>
          </w:p>
        </w:tc>
      </w:tr>
      <w:tr w14:paraId="088C8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tcPr>
          <w:p w14:paraId="4462B340">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w:t>
            </w:r>
          </w:p>
        </w:tc>
        <w:tc>
          <w:tcPr>
            <w:tcW w:w="1241" w:type="pct"/>
          </w:tcPr>
          <w:p w14:paraId="5C6938FD">
            <w:pPr>
              <w:spacing w:line="360" w:lineRule="auto"/>
              <w:jc w:val="center"/>
              <w:rPr>
                <w:rFonts w:ascii="仿宋" w:hAnsi="仿宋" w:eastAsia="仿宋" w:cs="仿宋"/>
                <w:kern w:val="1"/>
                <w:sz w:val="24"/>
                <w:szCs w:val="24"/>
              </w:rPr>
            </w:pPr>
          </w:p>
        </w:tc>
        <w:tc>
          <w:tcPr>
            <w:tcW w:w="1180" w:type="pct"/>
          </w:tcPr>
          <w:p w14:paraId="4D5DC3AF">
            <w:pPr>
              <w:spacing w:line="360" w:lineRule="auto"/>
              <w:jc w:val="center"/>
              <w:rPr>
                <w:rFonts w:ascii="仿宋" w:hAnsi="仿宋" w:eastAsia="仿宋" w:cs="仿宋"/>
                <w:kern w:val="1"/>
                <w:sz w:val="24"/>
                <w:szCs w:val="24"/>
              </w:rPr>
            </w:pPr>
          </w:p>
        </w:tc>
        <w:tc>
          <w:tcPr>
            <w:tcW w:w="753" w:type="pct"/>
          </w:tcPr>
          <w:p w14:paraId="2EB0309D">
            <w:pPr>
              <w:spacing w:line="360" w:lineRule="auto"/>
              <w:jc w:val="center"/>
              <w:rPr>
                <w:rFonts w:ascii="仿宋" w:hAnsi="仿宋" w:eastAsia="仿宋" w:cs="仿宋"/>
                <w:kern w:val="1"/>
                <w:sz w:val="24"/>
                <w:szCs w:val="24"/>
              </w:rPr>
            </w:pPr>
          </w:p>
        </w:tc>
        <w:tc>
          <w:tcPr>
            <w:tcW w:w="675" w:type="pct"/>
          </w:tcPr>
          <w:p w14:paraId="00CBDC12">
            <w:pPr>
              <w:spacing w:line="360" w:lineRule="auto"/>
              <w:jc w:val="center"/>
              <w:rPr>
                <w:rFonts w:ascii="仿宋" w:hAnsi="仿宋" w:eastAsia="仿宋" w:cs="仿宋"/>
                <w:kern w:val="1"/>
                <w:sz w:val="24"/>
                <w:szCs w:val="24"/>
              </w:rPr>
            </w:pPr>
          </w:p>
        </w:tc>
        <w:tc>
          <w:tcPr>
            <w:tcW w:w="695" w:type="pct"/>
          </w:tcPr>
          <w:p w14:paraId="14B3C8EA">
            <w:pPr>
              <w:spacing w:line="360" w:lineRule="auto"/>
              <w:jc w:val="center"/>
              <w:rPr>
                <w:rFonts w:ascii="仿宋" w:hAnsi="仿宋" w:eastAsia="仿宋" w:cs="仿宋"/>
                <w:kern w:val="1"/>
                <w:sz w:val="24"/>
                <w:szCs w:val="24"/>
              </w:rPr>
            </w:pPr>
          </w:p>
        </w:tc>
      </w:tr>
    </w:tbl>
    <w:p w14:paraId="19C58D0F">
      <w:pPr>
        <w:spacing w:line="360" w:lineRule="auto"/>
        <w:ind w:firstLine="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表</w:t>
      </w:r>
      <w:r>
        <w:rPr>
          <w:rFonts w:ascii="仿宋" w:hAnsi="仿宋" w:eastAsia="仿宋" w:cs="仿宋"/>
          <w:kern w:val="1"/>
          <w:sz w:val="24"/>
          <w:szCs w:val="24"/>
          <w:lang w:eastAsia="zh-CN"/>
        </w:rPr>
        <w:t>2-</w:t>
      </w:r>
      <w:r>
        <w:rPr>
          <w:rFonts w:hint="eastAsia" w:ascii="仿宋" w:hAnsi="仿宋" w:eastAsia="仿宋" w:cs="仿宋"/>
          <w:kern w:val="1"/>
          <w:sz w:val="24"/>
          <w:szCs w:val="24"/>
          <w:lang w:eastAsia="zh-CN"/>
        </w:rPr>
        <w:t>1</w:t>
      </w:r>
      <w:r>
        <w:rPr>
          <w:rFonts w:ascii="仿宋" w:hAnsi="仿宋" w:eastAsia="仿宋" w:cs="仿宋"/>
          <w:kern w:val="1"/>
          <w:sz w:val="24"/>
          <w:szCs w:val="24"/>
          <w:lang w:eastAsia="zh-CN"/>
        </w:rPr>
        <w:t>-3</w:t>
      </w:r>
      <w:r>
        <w:rPr>
          <w:rFonts w:hint="eastAsia" w:ascii="仿宋" w:hAnsi="仿宋" w:eastAsia="仿宋" w:cs="仿宋"/>
          <w:kern w:val="1"/>
          <w:sz w:val="24"/>
          <w:szCs w:val="24"/>
          <w:lang w:eastAsia="zh-CN"/>
        </w:rPr>
        <w:t xml:space="preserve"> 近三年</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2022年至今</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本课程</w:t>
      </w:r>
      <w:r>
        <w:rPr>
          <w:rFonts w:ascii="仿宋" w:hAnsi="仿宋" w:eastAsia="仿宋" w:cs="仿宋"/>
          <w:kern w:val="1"/>
          <w:sz w:val="24"/>
          <w:szCs w:val="24"/>
          <w:lang w:eastAsia="zh-CN"/>
        </w:rPr>
        <w:t>教师公开发表教研教改论文</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2628"/>
        <w:gridCol w:w="1566"/>
        <w:gridCol w:w="1544"/>
        <w:gridCol w:w="1224"/>
        <w:gridCol w:w="928"/>
      </w:tblGrid>
      <w:tr w14:paraId="1F11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tcPr>
          <w:p w14:paraId="7A5B0B50">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序号</w:t>
            </w:r>
          </w:p>
        </w:tc>
        <w:tc>
          <w:tcPr>
            <w:tcW w:w="1542" w:type="pct"/>
          </w:tcPr>
          <w:p w14:paraId="33F3E37A">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论文题目</w:t>
            </w:r>
          </w:p>
        </w:tc>
        <w:tc>
          <w:tcPr>
            <w:tcW w:w="919" w:type="pct"/>
          </w:tcPr>
          <w:p w14:paraId="10A1FCAC">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期刊名称</w:t>
            </w:r>
          </w:p>
        </w:tc>
        <w:tc>
          <w:tcPr>
            <w:tcW w:w="906" w:type="pct"/>
          </w:tcPr>
          <w:p w14:paraId="1C7EE9D8">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是否属学校</w:t>
            </w:r>
            <w:r>
              <w:rPr>
                <w:rFonts w:ascii="仿宋" w:hAnsi="仿宋" w:eastAsia="仿宋" w:cs="仿宋"/>
                <w:kern w:val="1"/>
                <w:sz w:val="24"/>
                <w:szCs w:val="24"/>
              </w:rPr>
              <w:t>奖励</w:t>
            </w:r>
            <w:r>
              <w:rPr>
                <w:rFonts w:hint="eastAsia" w:ascii="仿宋" w:hAnsi="仿宋" w:eastAsia="仿宋" w:cs="仿宋"/>
                <w:kern w:val="1"/>
                <w:sz w:val="24"/>
                <w:szCs w:val="24"/>
              </w:rPr>
              <w:t>期刊</w:t>
            </w:r>
          </w:p>
        </w:tc>
        <w:tc>
          <w:tcPr>
            <w:tcW w:w="718" w:type="pct"/>
          </w:tcPr>
          <w:p w14:paraId="243D6F1E">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发表时间</w:t>
            </w:r>
          </w:p>
        </w:tc>
        <w:tc>
          <w:tcPr>
            <w:tcW w:w="544" w:type="pct"/>
          </w:tcPr>
          <w:p w14:paraId="187ED777">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作者</w:t>
            </w:r>
          </w:p>
        </w:tc>
      </w:tr>
      <w:tr w14:paraId="6880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tcPr>
          <w:p w14:paraId="3C82576C">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1</w:t>
            </w:r>
          </w:p>
        </w:tc>
        <w:tc>
          <w:tcPr>
            <w:tcW w:w="1542" w:type="pct"/>
          </w:tcPr>
          <w:p w14:paraId="04C138B5">
            <w:pPr>
              <w:spacing w:line="360" w:lineRule="auto"/>
              <w:jc w:val="center"/>
              <w:rPr>
                <w:rFonts w:ascii="仿宋" w:hAnsi="仿宋" w:eastAsia="仿宋" w:cs="仿宋"/>
                <w:kern w:val="1"/>
                <w:sz w:val="24"/>
                <w:szCs w:val="24"/>
              </w:rPr>
            </w:pPr>
          </w:p>
        </w:tc>
        <w:tc>
          <w:tcPr>
            <w:tcW w:w="919" w:type="pct"/>
          </w:tcPr>
          <w:p w14:paraId="331AAE3F">
            <w:pPr>
              <w:spacing w:line="360" w:lineRule="auto"/>
              <w:jc w:val="center"/>
              <w:rPr>
                <w:rFonts w:ascii="仿宋" w:hAnsi="仿宋" w:eastAsia="仿宋" w:cs="仿宋"/>
                <w:kern w:val="1"/>
                <w:sz w:val="24"/>
                <w:szCs w:val="24"/>
              </w:rPr>
            </w:pPr>
          </w:p>
        </w:tc>
        <w:tc>
          <w:tcPr>
            <w:tcW w:w="906" w:type="pct"/>
          </w:tcPr>
          <w:p w14:paraId="31F6AA0F">
            <w:pPr>
              <w:spacing w:line="360" w:lineRule="auto"/>
              <w:jc w:val="center"/>
              <w:rPr>
                <w:rFonts w:ascii="仿宋" w:hAnsi="仿宋" w:eastAsia="仿宋" w:cs="仿宋"/>
                <w:kern w:val="1"/>
                <w:sz w:val="24"/>
                <w:szCs w:val="24"/>
              </w:rPr>
            </w:pPr>
          </w:p>
        </w:tc>
        <w:tc>
          <w:tcPr>
            <w:tcW w:w="718" w:type="pct"/>
          </w:tcPr>
          <w:p w14:paraId="0DAC1543">
            <w:pPr>
              <w:spacing w:line="360" w:lineRule="auto"/>
              <w:jc w:val="center"/>
              <w:rPr>
                <w:rFonts w:ascii="仿宋" w:hAnsi="仿宋" w:eastAsia="仿宋" w:cs="仿宋"/>
                <w:kern w:val="1"/>
                <w:sz w:val="24"/>
                <w:szCs w:val="24"/>
              </w:rPr>
            </w:pPr>
          </w:p>
        </w:tc>
        <w:tc>
          <w:tcPr>
            <w:tcW w:w="544" w:type="pct"/>
          </w:tcPr>
          <w:p w14:paraId="1243232C">
            <w:pPr>
              <w:spacing w:line="360" w:lineRule="auto"/>
              <w:jc w:val="center"/>
              <w:rPr>
                <w:rFonts w:ascii="仿宋" w:hAnsi="仿宋" w:eastAsia="仿宋" w:cs="仿宋"/>
                <w:kern w:val="1"/>
                <w:sz w:val="24"/>
                <w:szCs w:val="24"/>
              </w:rPr>
            </w:pPr>
          </w:p>
        </w:tc>
      </w:tr>
      <w:tr w14:paraId="3BFF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tcPr>
          <w:p w14:paraId="58C72E9B">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2</w:t>
            </w:r>
          </w:p>
        </w:tc>
        <w:tc>
          <w:tcPr>
            <w:tcW w:w="1542" w:type="pct"/>
          </w:tcPr>
          <w:p w14:paraId="470E76CD">
            <w:pPr>
              <w:spacing w:line="360" w:lineRule="auto"/>
              <w:jc w:val="center"/>
              <w:rPr>
                <w:rFonts w:ascii="仿宋" w:hAnsi="仿宋" w:eastAsia="仿宋" w:cs="仿宋"/>
                <w:kern w:val="1"/>
                <w:sz w:val="24"/>
                <w:szCs w:val="24"/>
              </w:rPr>
            </w:pPr>
          </w:p>
        </w:tc>
        <w:tc>
          <w:tcPr>
            <w:tcW w:w="919" w:type="pct"/>
          </w:tcPr>
          <w:p w14:paraId="6F918904">
            <w:pPr>
              <w:spacing w:line="360" w:lineRule="auto"/>
              <w:jc w:val="center"/>
              <w:rPr>
                <w:rFonts w:ascii="仿宋" w:hAnsi="仿宋" w:eastAsia="仿宋" w:cs="仿宋"/>
                <w:kern w:val="1"/>
                <w:sz w:val="24"/>
                <w:szCs w:val="24"/>
              </w:rPr>
            </w:pPr>
          </w:p>
        </w:tc>
        <w:tc>
          <w:tcPr>
            <w:tcW w:w="906" w:type="pct"/>
          </w:tcPr>
          <w:p w14:paraId="5FCD5CA5">
            <w:pPr>
              <w:spacing w:line="360" w:lineRule="auto"/>
              <w:jc w:val="center"/>
              <w:rPr>
                <w:rFonts w:ascii="仿宋" w:hAnsi="仿宋" w:eastAsia="仿宋" w:cs="仿宋"/>
                <w:kern w:val="1"/>
                <w:sz w:val="24"/>
                <w:szCs w:val="24"/>
              </w:rPr>
            </w:pPr>
          </w:p>
        </w:tc>
        <w:tc>
          <w:tcPr>
            <w:tcW w:w="718" w:type="pct"/>
          </w:tcPr>
          <w:p w14:paraId="2C915FAB">
            <w:pPr>
              <w:spacing w:line="360" w:lineRule="auto"/>
              <w:jc w:val="center"/>
              <w:rPr>
                <w:rFonts w:ascii="仿宋" w:hAnsi="仿宋" w:eastAsia="仿宋" w:cs="仿宋"/>
                <w:kern w:val="1"/>
                <w:sz w:val="24"/>
                <w:szCs w:val="24"/>
              </w:rPr>
            </w:pPr>
          </w:p>
        </w:tc>
        <w:tc>
          <w:tcPr>
            <w:tcW w:w="544" w:type="pct"/>
          </w:tcPr>
          <w:p w14:paraId="71997C10">
            <w:pPr>
              <w:spacing w:line="360" w:lineRule="auto"/>
              <w:jc w:val="center"/>
              <w:rPr>
                <w:rFonts w:ascii="仿宋" w:hAnsi="仿宋" w:eastAsia="仿宋" w:cs="仿宋"/>
                <w:kern w:val="1"/>
                <w:sz w:val="24"/>
                <w:szCs w:val="24"/>
              </w:rPr>
            </w:pPr>
          </w:p>
        </w:tc>
      </w:tr>
      <w:tr w14:paraId="2CDF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tcPr>
          <w:p w14:paraId="18FAAA88">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w:t>
            </w:r>
          </w:p>
        </w:tc>
        <w:tc>
          <w:tcPr>
            <w:tcW w:w="1542" w:type="pct"/>
          </w:tcPr>
          <w:p w14:paraId="477F895E">
            <w:pPr>
              <w:spacing w:line="360" w:lineRule="auto"/>
              <w:jc w:val="center"/>
              <w:rPr>
                <w:rFonts w:ascii="仿宋" w:hAnsi="仿宋" w:eastAsia="仿宋" w:cs="仿宋"/>
                <w:kern w:val="1"/>
                <w:sz w:val="24"/>
                <w:szCs w:val="24"/>
              </w:rPr>
            </w:pPr>
          </w:p>
        </w:tc>
        <w:tc>
          <w:tcPr>
            <w:tcW w:w="919" w:type="pct"/>
          </w:tcPr>
          <w:p w14:paraId="39068C3F">
            <w:pPr>
              <w:spacing w:line="360" w:lineRule="auto"/>
              <w:jc w:val="center"/>
              <w:rPr>
                <w:rFonts w:ascii="仿宋" w:hAnsi="仿宋" w:eastAsia="仿宋" w:cs="仿宋"/>
                <w:kern w:val="1"/>
                <w:sz w:val="24"/>
                <w:szCs w:val="24"/>
              </w:rPr>
            </w:pPr>
          </w:p>
        </w:tc>
        <w:tc>
          <w:tcPr>
            <w:tcW w:w="906" w:type="pct"/>
          </w:tcPr>
          <w:p w14:paraId="53EADD97">
            <w:pPr>
              <w:spacing w:line="360" w:lineRule="auto"/>
              <w:jc w:val="center"/>
              <w:rPr>
                <w:rFonts w:ascii="仿宋" w:hAnsi="仿宋" w:eastAsia="仿宋" w:cs="仿宋"/>
                <w:kern w:val="1"/>
                <w:sz w:val="24"/>
                <w:szCs w:val="24"/>
              </w:rPr>
            </w:pPr>
          </w:p>
        </w:tc>
        <w:tc>
          <w:tcPr>
            <w:tcW w:w="718" w:type="pct"/>
          </w:tcPr>
          <w:p w14:paraId="1DACE357">
            <w:pPr>
              <w:spacing w:line="360" w:lineRule="auto"/>
              <w:jc w:val="center"/>
              <w:rPr>
                <w:rFonts w:ascii="仿宋" w:hAnsi="仿宋" w:eastAsia="仿宋" w:cs="仿宋"/>
                <w:kern w:val="1"/>
                <w:sz w:val="24"/>
                <w:szCs w:val="24"/>
              </w:rPr>
            </w:pPr>
          </w:p>
        </w:tc>
        <w:tc>
          <w:tcPr>
            <w:tcW w:w="544" w:type="pct"/>
          </w:tcPr>
          <w:p w14:paraId="728AC063">
            <w:pPr>
              <w:spacing w:line="360" w:lineRule="auto"/>
              <w:jc w:val="center"/>
              <w:rPr>
                <w:rFonts w:ascii="仿宋" w:hAnsi="仿宋" w:eastAsia="仿宋" w:cs="仿宋"/>
                <w:kern w:val="1"/>
                <w:sz w:val="24"/>
                <w:szCs w:val="24"/>
              </w:rPr>
            </w:pPr>
          </w:p>
        </w:tc>
      </w:tr>
      <w:tr w14:paraId="0D36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2" w:type="pct"/>
            <w:gridSpan w:val="3"/>
          </w:tcPr>
          <w:p w14:paraId="55694511">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人    均</w:t>
            </w:r>
          </w:p>
        </w:tc>
        <w:tc>
          <w:tcPr>
            <w:tcW w:w="2168" w:type="pct"/>
            <w:gridSpan w:val="3"/>
          </w:tcPr>
          <w:p w14:paraId="01DF8A4C">
            <w:pPr>
              <w:spacing w:line="360" w:lineRule="auto"/>
              <w:ind w:firstLine="1560" w:firstLineChars="650"/>
              <w:rPr>
                <w:rFonts w:ascii="仿宋" w:hAnsi="仿宋" w:eastAsia="仿宋" w:cs="仿宋"/>
                <w:kern w:val="1"/>
                <w:sz w:val="24"/>
                <w:szCs w:val="24"/>
              </w:rPr>
            </w:pPr>
            <w:r>
              <w:rPr>
                <w:rFonts w:ascii="仿宋" w:hAnsi="仿宋" w:eastAsia="仿宋" w:cs="仿宋"/>
                <w:kern w:val="1"/>
                <w:sz w:val="24"/>
                <w:szCs w:val="24"/>
                <w:u w:val="single"/>
              </w:rPr>
              <w:t xml:space="preserve">   </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篇</w:t>
            </w:r>
          </w:p>
        </w:tc>
      </w:tr>
    </w:tbl>
    <w:p w14:paraId="03819D1F">
      <w:pPr>
        <w:spacing w:line="360" w:lineRule="auto"/>
        <w:rPr>
          <w:rFonts w:ascii="仿宋" w:hAnsi="仿宋" w:eastAsia="仿宋" w:cs="仿宋"/>
          <w:kern w:val="1"/>
          <w:sz w:val="24"/>
          <w:szCs w:val="24"/>
          <w:lang w:eastAsia="zh-CN"/>
        </w:rPr>
      </w:pPr>
      <w:r>
        <w:rPr>
          <w:rFonts w:hint="eastAsia" w:ascii="仿宋" w:hAnsi="仿宋" w:eastAsia="仿宋" w:cs="仿宋"/>
          <w:kern w:val="1"/>
          <w:sz w:val="24"/>
          <w:szCs w:val="24"/>
          <w:lang w:eastAsia="zh-CN"/>
        </w:rPr>
        <w:t>注</w:t>
      </w:r>
      <w:r>
        <w:rPr>
          <w:rFonts w:ascii="仿宋" w:hAnsi="仿宋" w:eastAsia="仿宋" w:cs="仿宋"/>
          <w:kern w:val="1"/>
          <w:sz w:val="24"/>
          <w:szCs w:val="24"/>
          <w:lang w:eastAsia="zh-CN"/>
        </w:rPr>
        <w:t>：学校奖励期刊按</w:t>
      </w:r>
      <w:r>
        <w:rPr>
          <w:rFonts w:hint="eastAsia" w:ascii="仿宋" w:hAnsi="仿宋" w:eastAsia="仿宋" w:cs="仿宋"/>
          <w:kern w:val="1"/>
          <w:sz w:val="24"/>
          <w:szCs w:val="24"/>
          <w:lang w:eastAsia="zh-CN"/>
        </w:rPr>
        <w:t>培正</w:t>
      </w:r>
      <w:r>
        <w:rPr>
          <w:rFonts w:ascii="仿宋" w:hAnsi="仿宋" w:eastAsia="仿宋" w:cs="仿宋"/>
          <w:kern w:val="1"/>
          <w:sz w:val="24"/>
          <w:szCs w:val="24"/>
          <w:lang w:eastAsia="zh-CN"/>
        </w:rPr>
        <w:t>综</w:t>
      </w:r>
      <w:r>
        <w:rPr>
          <w:rFonts w:hint="eastAsia" w:ascii="仿宋" w:hAnsi="仿宋" w:eastAsia="仿宋" w:cs="仿宋"/>
          <w:kern w:val="1"/>
          <w:sz w:val="24"/>
          <w:szCs w:val="24"/>
          <w:lang w:eastAsia="zh-CN"/>
        </w:rPr>
        <w:t>[2021]24号</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广东培正学院关于印发科研成果奖励办法（试行）的通知</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确定</w:t>
      </w:r>
      <w:r>
        <w:rPr>
          <w:rFonts w:ascii="仿宋" w:hAnsi="仿宋" w:eastAsia="仿宋" w:cs="仿宋"/>
          <w:kern w:val="1"/>
          <w:sz w:val="24"/>
          <w:szCs w:val="24"/>
          <w:lang w:eastAsia="zh-CN"/>
        </w:rPr>
        <w:t>。</w:t>
      </w:r>
    </w:p>
    <w:p w14:paraId="2E00D9B6">
      <w:pPr>
        <w:spacing w:line="360" w:lineRule="auto"/>
        <w:ind w:left="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3.教师素养</w:t>
      </w:r>
    </w:p>
    <w:p w14:paraId="38952F58">
      <w:pPr>
        <w:spacing w:line="360" w:lineRule="auto"/>
        <w:ind w:firstLine="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表</w:t>
      </w:r>
      <w:r>
        <w:rPr>
          <w:rFonts w:ascii="仿宋" w:hAnsi="仿宋" w:eastAsia="仿宋" w:cs="仿宋"/>
          <w:kern w:val="1"/>
          <w:sz w:val="24"/>
          <w:szCs w:val="24"/>
          <w:lang w:eastAsia="zh-CN"/>
        </w:rPr>
        <w:t>2-</w:t>
      </w:r>
      <w:r>
        <w:rPr>
          <w:rFonts w:hint="eastAsia" w:ascii="仿宋" w:hAnsi="仿宋" w:eastAsia="仿宋" w:cs="仿宋"/>
          <w:kern w:val="1"/>
          <w:sz w:val="24"/>
          <w:szCs w:val="24"/>
          <w:lang w:eastAsia="zh-CN"/>
        </w:rPr>
        <w:t>2</w:t>
      </w:r>
      <w:r>
        <w:rPr>
          <w:rFonts w:ascii="仿宋" w:hAnsi="仿宋" w:eastAsia="仿宋" w:cs="仿宋"/>
          <w:kern w:val="1"/>
          <w:sz w:val="24"/>
          <w:szCs w:val="24"/>
          <w:lang w:eastAsia="zh-CN"/>
        </w:rPr>
        <w:t>-1</w:t>
      </w:r>
      <w:r>
        <w:rPr>
          <w:rFonts w:hint="eastAsia" w:ascii="仿宋" w:hAnsi="仿宋" w:eastAsia="仿宋" w:cs="仿宋"/>
          <w:kern w:val="1"/>
          <w:sz w:val="24"/>
          <w:szCs w:val="24"/>
          <w:lang w:eastAsia="zh-CN"/>
        </w:rPr>
        <w:t xml:space="preserve">  近三年</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2022年至今</w:t>
      </w:r>
      <w:r>
        <w:rPr>
          <w:rFonts w:ascii="仿宋" w:hAnsi="仿宋" w:eastAsia="仿宋" w:cs="仿宋"/>
          <w:kern w:val="1"/>
          <w:sz w:val="24"/>
          <w:szCs w:val="24"/>
          <w:lang w:eastAsia="zh-CN"/>
        </w:rPr>
        <w:t>）</w:t>
      </w:r>
      <w:r>
        <w:rPr>
          <w:rFonts w:hint="eastAsia" w:ascii="仿宋" w:hAnsi="仿宋" w:eastAsia="仿宋" w:cs="仿宋"/>
          <w:kern w:val="1"/>
          <w:sz w:val="24"/>
          <w:szCs w:val="24"/>
          <w:lang w:eastAsia="zh-CN"/>
        </w:rPr>
        <w:t>本课程</w:t>
      </w:r>
      <w:r>
        <w:rPr>
          <w:rFonts w:ascii="仿宋" w:hAnsi="仿宋" w:eastAsia="仿宋" w:cs="仿宋"/>
          <w:kern w:val="1"/>
          <w:sz w:val="24"/>
          <w:szCs w:val="24"/>
          <w:lang w:eastAsia="zh-CN"/>
        </w:rPr>
        <w:t>教师</w:t>
      </w:r>
      <w:r>
        <w:rPr>
          <w:rFonts w:hint="eastAsia" w:ascii="仿宋" w:hAnsi="仿宋" w:eastAsia="仿宋" w:cs="仿宋"/>
          <w:kern w:val="1"/>
          <w:sz w:val="24"/>
          <w:szCs w:val="24"/>
          <w:lang w:eastAsia="zh-CN"/>
        </w:rPr>
        <w:t>获得校级</w:t>
      </w:r>
      <w:r>
        <w:rPr>
          <w:rFonts w:ascii="仿宋" w:hAnsi="仿宋" w:eastAsia="仿宋" w:cs="仿宋"/>
          <w:kern w:val="1"/>
          <w:sz w:val="24"/>
          <w:szCs w:val="24"/>
          <w:lang w:eastAsia="zh-CN"/>
        </w:rPr>
        <w:t>及以上优秀教师、教学名师、课程思政教学名师、师德建设先进个人</w:t>
      </w:r>
    </w:p>
    <w:p w14:paraId="66E5DD57">
      <w:pPr>
        <w:spacing w:line="360" w:lineRule="auto"/>
        <w:ind w:firstLine="3184" w:firstLineChars="1327"/>
        <w:rPr>
          <w:rFonts w:ascii="仿宋" w:hAnsi="仿宋" w:eastAsia="仿宋" w:cs="仿宋"/>
          <w:kern w:val="1"/>
          <w:sz w:val="24"/>
          <w:szCs w:val="24"/>
          <w:lang w:eastAsia="zh-CN"/>
        </w:rPr>
      </w:pPr>
      <w:r>
        <w:rPr>
          <w:rFonts w:ascii="仿宋" w:hAnsi="仿宋" w:eastAsia="仿宋" w:cs="仿宋"/>
          <w:kern w:val="1"/>
          <w:sz w:val="24"/>
          <w:szCs w:val="24"/>
          <w:lang w:eastAsia="zh-CN"/>
        </w:rPr>
        <w:t>教书育人先进个人表彰奖励</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2478"/>
        <w:gridCol w:w="1860"/>
        <w:gridCol w:w="1611"/>
        <w:gridCol w:w="1860"/>
      </w:tblGrid>
      <w:tr w14:paraId="28BD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tcPr>
          <w:p w14:paraId="2FCDC197">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序号</w:t>
            </w:r>
          </w:p>
        </w:tc>
        <w:tc>
          <w:tcPr>
            <w:tcW w:w="1454" w:type="pct"/>
          </w:tcPr>
          <w:p w14:paraId="0A06AF35">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授奖教师姓名</w:t>
            </w:r>
          </w:p>
        </w:tc>
        <w:tc>
          <w:tcPr>
            <w:tcW w:w="1091" w:type="pct"/>
          </w:tcPr>
          <w:p w14:paraId="043960AE">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授奖单位</w:t>
            </w:r>
          </w:p>
        </w:tc>
        <w:tc>
          <w:tcPr>
            <w:tcW w:w="945" w:type="pct"/>
          </w:tcPr>
          <w:p w14:paraId="012EB5E8">
            <w:pPr>
              <w:spacing w:line="360" w:lineRule="auto"/>
              <w:jc w:val="center"/>
              <w:rPr>
                <w:rFonts w:ascii="仿宋" w:hAnsi="仿宋" w:eastAsia="仿宋" w:cs="仿宋"/>
                <w:kern w:val="1"/>
              </w:rPr>
            </w:pPr>
            <w:r>
              <w:rPr>
                <w:rFonts w:hint="eastAsia" w:ascii="仿宋" w:hAnsi="仿宋" w:eastAsia="仿宋" w:cs="仿宋"/>
                <w:kern w:val="1"/>
                <w:sz w:val="24"/>
                <w:szCs w:val="24"/>
              </w:rPr>
              <w:t>授奖时间</w:t>
            </w:r>
          </w:p>
        </w:tc>
        <w:tc>
          <w:tcPr>
            <w:tcW w:w="1091" w:type="pct"/>
          </w:tcPr>
          <w:p w14:paraId="182E6558">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文件文号</w:t>
            </w:r>
          </w:p>
        </w:tc>
      </w:tr>
      <w:tr w14:paraId="6FDE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tcPr>
          <w:p w14:paraId="6C6B7DEB">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1</w:t>
            </w:r>
          </w:p>
        </w:tc>
        <w:tc>
          <w:tcPr>
            <w:tcW w:w="1454" w:type="pct"/>
          </w:tcPr>
          <w:p w14:paraId="40F2AF41">
            <w:pPr>
              <w:spacing w:line="360" w:lineRule="auto"/>
              <w:jc w:val="center"/>
              <w:rPr>
                <w:rFonts w:ascii="仿宋" w:hAnsi="仿宋" w:eastAsia="仿宋" w:cs="仿宋"/>
                <w:kern w:val="1"/>
                <w:sz w:val="24"/>
                <w:szCs w:val="24"/>
              </w:rPr>
            </w:pPr>
          </w:p>
        </w:tc>
        <w:tc>
          <w:tcPr>
            <w:tcW w:w="1091" w:type="pct"/>
          </w:tcPr>
          <w:p w14:paraId="0367E3AE">
            <w:pPr>
              <w:spacing w:line="360" w:lineRule="auto"/>
              <w:jc w:val="center"/>
              <w:rPr>
                <w:rFonts w:ascii="仿宋" w:hAnsi="仿宋" w:eastAsia="仿宋" w:cs="仿宋"/>
                <w:kern w:val="1"/>
                <w:sz w:val="24"/>
                <w:szCs w:val="24"/>
              </w:rPr>
            </w:pPr>
          </w:p>
        </w:tc>
        <w:tc>
          <w:tcPr>
            <w:tcW w:w="945" w:type="pct"/>
          </w:tcPr>
          <w:p w14:paraId="2569E123">
            <w:pPr>
              <w:spacing w:line="360" w:lineRule="auto"/>
              <w:jc w:val="center"/>
              <w:rPr>
                <w:rFonts w:ascii="仿宋" w:hAnsi="仿宋" w:eastAsia="仿宋" w:cs="仿宋"/>
                <w:kern w:val="1"/>
                <w:sz w:val="24"/>
                <w:szCs w:val="24"/>
              </w:rPr>
            </w:pPr>
          </w:p>
        </w:tc>
        <w:tc>
          <w:tcPr>
            <w:tcW w:w="1091" w:type="pct"/>
          </w:tcPr>
          <w:p w14:paraId="6E8A6E67">
            <w:pPr>
              <w:spacing w:line="360" w:lineRule="auto"/>
              <w:jc w:val="center"/>
              <w:rPr>
                <w:rFonts w:ascii="仿宋" w:hAnsi="仿宋" w:eastAsia="仿宋" w:cs="仿宋"/>
                <w:kern w:val="1"/>
                <w:sz w:val="24"/>
                <w:szCs w:val="24"/>
              </w:rPr>
            </w:pPr>
          </w:p>
        </w:tc>
      </w:tr>
      <w:tr w14:paraId="512CE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tcPr>
          <w:p w14:paraId="5E0356C9">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2</w:t>
            </w:r>
          </w:p>
        </w:tc>
        <w:tc>
          <w:tcPr>
            <w:tcW w:w="1454" w:type="pct"/>
          </w:tcPr>
          <w:p w14:paraId="0E52D9E4">
            <w:pPr>
              <w:spacing w:line="360" w:lineRule="auto"/>
              <w:jc w:val="center"/>
              <w:rPr>
                <w:rFonts w:ascii="仿宋" w:hAnsi="仿宋" w:eastAsia="仿宋" w:cs="仿宋"/>
                <w:kern w:val="1"/>
                <w:sz w:val="24"/>
                <w:szCs w:val="24"/>
              </w:rPr>
            </w:pPr>
          </w:p>
        </w:tc>
        <w:tc>
          <w:tcPr>
            <w:tcW w:w="1091" w:type="pct"/>
          </w:tcPr>
          <w:p w14:paraId="7C8C3E99">
            <w:pPr>
              <w:spacing w:line="360" w:lineRule="auto"/>
              <w:jc w:val="center"/>
              <w:rPr>
                <w:rFonts w:ascii="仿宋" w:hAnsi="仿宋" w:eastAsia="仿宋" w:cs="仿宋"/>
                <w:kern w:val="1"/>
                <w:sz w:val="24"/>
                <w:szCs w:val="24"/>
              </w:rPr>
            </w:pPr>
          </w:p>
        </w:tc>
        <w:tc>
          <w:tcPr>
            <w:tcW w:w="945" w:type="pct"/>
          </w:tcPr>
          <w:p w14:paraId="6A0163AC">
            <w:pPr>
              <w:spacing w:line="360" w:lineRule="auto"/>
              <w:jc w:val="center"/>
              <w:rPr>
                <w:rFonts w:ascii="仿宋" w:hAnsi="仿宋" w:eastAsia="仿宋" w:cs="仿宋"/>
                <w:kern w:val="1"/>
                <w:sz w:val="24"/>
                <w:szCs w:val="24"/>
              </w:rPr>
            </w:pPr>
          </w:p>
        </w:tc>
        <w:tc>
          <w:tcPr>
            <w:tcW w:w="1091" w:type="pct"/>
          </w:tcPr>
          <w:p w14:paraId="3BE98739">
            <w:pPr>
              <w:spacing w:line="360" w:lineRule="auto"/>
              <w:jc w:val="center"/>
              <w:rPr>
                <w:rFonts w:ascii="仿宋" w:hAnsi="仿宋" w:eastAsia="仿宋" w:cs="仿宋"/>
                <w:kern w:val="1"/>
                <w:sz w:val="24"/>
                <w:szCs w:val="24"/>
              </w:rPr>
            </w:pPr>
          </w:p>
        </w:tc>
      </w:tr>
      <w:tr w14:paraId="645C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tcPr>
          <w:p w14:paraId="6FC6C5AB">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w:t>
            </w:r>
          </w:p>
        </w:tc>
        <w:tc>
          <w:tcPr>
            <w:tcW w:w="1454" w:type="pct"/>
          </w:tcPr>
          <w:p w14:paraId="6A562C1D">
            <w:pPr>
              <w:spacing w:line="360" w:lineRule="auto"/>
              <w:jc w:val="center"/>
              <w:rPr>
                <w:rFonts w:ascii="仿宋" w:hAnsi="仿宋" w:eastAsia="仿宋" w:cs="仿宋"/>
                <w:kern w:val="1"/>
                <w:sz w:val="24"/>
                <w:szCs w:val="24"/>
              </w:rPr>
            </w:pPr>
          </w:p>
        </w:tc>
        <w:tc>
          <w:tcPr>
            <w:tcW w:w="1091" w:type="pct"/>
          </w:tcPr>
          <w:p w14:paraId="7A8D4E34">
            <w:pPr>
              <w:spacing w:line="360" w:lineRule="auto"/>
              <w:jc w:val="center"/>
              <w:rPr>
                <w:rFonts w:ascii="仿宋" w:hAnsi="仿宋" w:eastAsia="仿宋" w:cs="仿宋"/>
                <w:kern w:val="1"/>
                <w:sz w:val="24"/>
                <w:szCs w:val="24"/>
              </w:rPr>
            </w:pPr>
          </w:p>
        </w:tc>
        <w:tc>
          <w:tcPr>
            <w:tcW w:w="945" w:type="pct"/>
          </w:tcPr>
          <w:p w14:paraId="219E7981">
            <w:pPr>
              <w:spacing w:line="360" w:lineRule="auto"/>
              <w:jc w:val="center"/>
              <w:rPr>
                <w:rFonts w:ascii="仿宋" w:hAnsi="仿宋" w:eastAsia="仿宋" w:cs="仿宋"/>
                <w:kern w:val="1"/>
                <w:sz w:val="24"/>
                <w:szCs w:val="24"/>
              </w:rPr>
            </w:pPr>
          </w:p>
        </w:tc>
        <w:tc>
          <w:tcPr>
            <w:tcW w:w="1091" w:type="pct"/>
          </w:tcPr>
          <w:p w14:paraId="0BA93E7C">
            <w:pPr>
              <w:spacing w:line="360" w:lineRule="auto"/>
              <w:jc w:val="center"/>
              <w:rPr>
                <w:rFonts w:ascii="仿宋" w:hAnsi="仿宋" w:eastAsia="仿宋" w:cs="仿宋"/>
                <w:kern w:val="1"/>
                <w:sz w:val="24"/>
                <w:szCs w:val="24"/>
              </w:rPr>
            </w:pPr>
          </w:p>
        </w:tc>
      </w:tr>
    </w:tbl>
    <w:p w14:paraId="56A7A708">
      <w:pPr>
        <w:ind w:firstLine="480"/>
        <w:rPr>
          <w:rFonts w:ascii="仿宋" w:hAnsi="仿宋" w:eastAsia="仿宋" w:cs="仿宋"/>
          <w:kern w:val="1"/>
          <w:sz w:val="24"/>
          <w:szCs w:val="24"/>
        </w:rPr>
      </w:pPr>
    </w:p>
    <w:p w14:paraId="3B6257D2">
      <w:pPr>
        <w:spacing w:line="360" w:lineRule="auto"/>
        <w:ind w:firstLine="482"/>
        <w:rPr>
          <w:rFonts w:ascii="仿宋" w:hAnsi="仿宋" w:eastAsia="仿宋" w:cs="仿宋"/>
          <w:b/>
          <w:kern w:val="1"/>
          <w:sz w:val="24"/>
          <w:szCs w:val="24"/>
        </w:rPr>
      </w:pPr>
      <w:r>
        <w:rPr>
          <w:rFonts w:hint="eastAsia" w:ascii="仿宋" w:hAnsi="仿宋" w:eastAsia="仿宋" w:cs="仿宋"/>
          <w:b/>
          <w:kern w:val="1"/>
          <w:sz w:val="24"/>
          <w:szCs w:val="24"/>
        </w:rPr>
        <w:t>（三）课程资源</w:t>
      </w:r>
    </w:p>
    <w:p w14:paraId="69683C4E">
      <w:pPr>
        <w:pStyle w:val="5"/>
        <w:spacing w:line="360" w:lineRule="auto"/>
        <w:ind w:firstLine="482"/>
        <w:rPr>
          <w:rFonts w:ascii="仿宋" w:hAnsi="仿宋" w:eastAsia="仿宋" w:cs="仿宋"/>
          <w:sz w:val="24"/>
          <w:szCs w:val="24"/>
        </w:rPr>
      </w:pPr>
      <w:r>
        <w:rPr>
          <w:rFonts w:hint="eastAsia" w:ascii="仿宋" w:hAnsi="仿宋" w:eastAsia="仿宋" w:cs="仿宋"/>
          <w:sz w:val="24"/>
          <w:szCs w:val="24"/>
        </w:rPr>
        <w:t>1.基本资源</w:t>
      </w:r>
    </w:p>
    <w:p w14:paraId="2FAF12AE">
      <w:pPr>
        <w:pStyle w:val="5"/>
        <w:spacing w:line="360" w:lineRule="auto"/>
        <w:ind w:firstLine="480"/>
        <w:rPr>
          <w:rFonts w:ascii="仿宋" w:hAnsi="仿宋" w:eastAsia="仿宋" w:cs="仿宋"/>
          <w:sz w:val="24"/>
          <w:szCs w:val="24"/>
          <w:lang w:eastAsia="zh-CN"/>
        </w:rPr>
      </w:pPr>
      <w:r>
        <w:rPr>
          <w:rFonts w:hint="eastAsia" w:ascii="仿宋" w:hAnsi="仿宋" w:eastAsia="仿宋" w:cs="仿宋"/>
          <w:sz w:val="24"/>
          <w:szCs w:val="24"/>
          <w:lang w:eastAsia="zh-CN"/>
        </w:rPr>
        <w:t>表3</w:t>
      </w:r>
      <w:r>
        <w:rPr>
          <w:rFonts w:ascii="仿宋" w:hAnsi="仿宋" w:eastAsia="仿宋" w:cs="仿宋"/>
          <w:sz w:val="24"/>
          <w:szCs w:val="24"/>
          <w:lang w:eastAsia="zh-CN"/>
        </w:rPr>
        <w:t xml:space="preserve">-1-1 </w:t>
      </w:r>
      <w:r>
        <w:rPr>
          <w:rFonts w:hint="eastAsia" w:ascii="仿宋" w:hAnsi="仿宋" w:eastAsia="仿宋" w:cs="仿宋"/>
          <w:sz w:val="24"/>
          <w:szCs w:val="24"/>
          <w:lang w:eastAsia="zh-CN"/>
        </w:rPr>
        <w:t xml:space="preserve"> 近</w:t>
      </w:r>
      <w:r>
        <w:rPr>
          <w:rFonts w:ascii="仿宋" w:hAnsi="仿宋" w:eastAsia="仿宋" w:cs="仿宋"/>
          <w:sz w:val="24"/>
          <w:szCs w:val="24"/>
          <w:lang w:eastAsia="zh-CN"/>
        </w:rPr>
        <w:t>两</w:t>
      </w:r>
      <w:r>
        <w:rPr>
          <w:rFonts w:hint="eastAsia" w:ascii="仿宋" w:hAnsi="仿宋" w:eastAsia="仿宋" w:cs="仿宋"/>
          <w:sz w:val="24"/>
          <w:szCs w:val="24"/>
          <w:lang w:eastAsia="zh-CN"/>
        </w:rPr>
        <w:t>学年</w:t>
      </w:r>
      <w:r>
        <w:rPr>
          <w:rFonts w:ascii="仿宋" w:hAnsi="仿宋" w:eastAsia="仿宋" w:cs="仿宋"/>
          <w:sz w:val="24"/>
          <w:szCs w:val="24"/>
          <w:lang w:eastAsia="zh-CN"/>
        </w:rPr>
        <w:t>（</w:t>
      </w:r>
      <w:r>
        <w:rPr>
          <w:rFonts w:hint="eastAsia" w:ascii="仿宋" w:hAnsi="仿宋" w:eastAsia="仿宋" w:cs="仿宋"/>
          <w:sz w:val="24"/>
          <w:szCs w:val="24"/>
          <w:lang w:eastAsia="zh-CN"/>
        </w:rPr>
        <w:t>2023年至今</w:t>
      </w:r>
      <w:r>
        <w:rPr>
          <w:rFonts w:ascii="仿宋" w:hAnsi="仿宋" w:eastAsia="仿宋" w:cs="仿宋"/>
          <w:sz w:val="24"/>
          <w:szCs w:val="24"/>
          <w:lang w:eastAsia="zh-CN"/>
        </w:rPr>
        <w:t>）</w:t>
      </w:r>
      <w:r>
        <w:rPr>
          <w:rFonts w:hint="eastAsia" w:ascii="仿宋" w:hAnsi="仿宋" w:eastAsia="仿宋" w:cs="仿宋"/>
          <w:sz w:val="24"/>
          <w:szCs w:val="24"/>
          <w:lang w:eastAsia="zh-CN"/>
        </w:rPr>
        <w:t>本课程</w:t>
      </w:r>
      <w:r>
        <w:rPr>
          <w:rFonts w:ascii="仿宋" w:hAnsi="仿宋" w:eastAsia="仿宋" w:cs="仿宋"/>
          <w:sz w:val="24"/>
          <w:szCs w:val="24"/>
          <w:lang w:eastAsia="zh-CN"/>
        </w:rPr>
        <w:t>教材选用情况统</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708"/>
        <w:gridCol w:w="1121"/>
        <w:gridCol w:w="1111"/>
        <w:gridCol w:w="1295"/>
        <w:gridCol w:w="1318"/>
        <w:gridCol w:w="1263"/>
      </w:tblGrid>
      <w:tr w14:paraId="06C2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 w:type="pct"/>
          </w:tcPr>
          <w:p w14:paraId="09524A5A">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序号</w:t>
            </w:r>
          </w:p>
        </w:tc>
        <w:tc>
          <w:tcPr>
            <w:tcW w:w="1002" w:type="pct"/>
          </w:tcPr>
          <w:p w14:paraId="1CA8633B">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教材名称</w:t>
            </w:r>
          </w:p>
        </w:tc>
        <w:tc>
          <w:tcPr>
            <w:tcW w:w="658" w:type="pct"/>
          </w:tcPr>
          <w:p w14:paraId="15D75A55">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获奖教材</w:t>
            </w:r>
          </w:p>
        </w:tc>
        <w:tc>
          <w:tcPr>
            <w:tcW w:w="652" w:type="pct"/>
          </w:tcPr>
          <w:p w14:paraId="6BEB5CE8">
            <w:pPr>
              <w:spacing w:line="360" w:lineRule="auto"/>
              <w:jc w:val="center"/>
              <w:rPr>
                <w:rFonts w:ascii="仿宋" w:hAnsi="仿宋" w:eastAsia="仿宋" w:cs="仿宋"/>
                <w:kern w:val="1"/>
              </w:rPr>
            </w:pPr>
            <w:r>
              <w:rPr>
                <w:rFonts w:hint="eastAsia" w:ascii="仿宋" w:hAnsi="仿宋" w:eastAsia="仿宋" w:cs="仿宋"/>
                <w:kern w:val="1"/>
              </w:rPr>
              <w:t>规划教材</w:t>
            </w:r>
          </w:p>
        </w:tc>
        <w:tc>
          <w:tcPr>
            <w:tcW w:w="760" w:type="pct"/>
          </w:tcPr>
          <w:p w14:paraId="4FBC4A79">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精品教材</w:t>
            </w:r>
          </w:p>
        </w:tc>
        <w:tc>
          <w:tcPr>
            <w:tcW w:w="773" w:type="pct"/>
          </w:tcPr>
          <w:p w14:paraId="4CF98FFF">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级别</w:t>
            </w:r>
          </w:p>
        </w:tc>
        <w:tc>
          <w:tcPr>
            <w:tcW w:w="743" w:type="pct"/>
          </w:tcPr>
          <w:p w14:paraId="6C21D31F">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出版时间</w:t>
            </w:r>
          </w:p>
        </w:tc>
      </w:tr>
      <w:tr w14:paraId="4F00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 w:type="pct"/>
          </w:tcPr>
          <w:p w14:paraId="71898681">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1</w:t>
            </w:r>
          </w:p>
        </w:tc>
        <w:tc>
          <w:tcPr>
            <w:tcW w:w="1002" w:type="pct"/>
          </w:tcPr>
          <w:p w14:paraId="6FE02A35">
            <w:pPr>
              <w:spacing w:line="360" w:lineRule="auto"/>
              <w:jc w:val="center"/>
              <w:rPr>
                <w:rFonts w:ascii="仿宋" w:hAnsi="仿宋" w:eastAsia="仿宋" w:cs="仿宋"/>
                <w:kern w:val="1"/>
                <w:sz w:val="24"/>
                <w:szCs w:val="24"/>
              </w:rPr>
            </w:pPr>
          </w:p>
        </w:tc>
        <w:tc>
          <w:tcPr>
            <w:tcW w:w="658" w:type="pct"/>
          </w:tcPr>
          <w:p w14:paraId="380F3960">
            <w:pPr>
              <w:spacing w:line="360" w:lineRule="auto"/>
              <w:jc w:val="center"/>
              <w:rPr>
                <w:rFonts w:ascii="仿宋" w:hAnsi="仿宋" w:eastAsia="仿宋" w:cs="仿宋"/>
                <w:kern w:val="1"/>
                <w:sz w:val="24"/>
                <w:szCs w:val="24"/>
              </w:rPr>
            </w:pPr>
          </w:p>
        </w:tc>
        <w:tc>
          <w:tcPr>
            <w:tcW w:w="652" w:type="pct"/>
          </w:tcPr>
          <w:p w14:paraId="58987FEA">
            <w:pPr>
              <w:spacing w:line="360" w:lineRule="auto"/>
              <w:jc w:val="center"/>
              <w:rPr>
                <w:rFonts w:ascii="仿宋" w:hAnsi="仿宋" w:eastAsia="仿宋" w:cs="仿宋"/>
                <w:kern w:val="1"/>
                <w:sz w:val="24"/>
                <w:szCs w:val="24"/>
              </w:rPr>
            </w:pPr>
          </w:p>
        </w:tc>
        <w:tc>
          <w:tcPr>
            <w:tcW w:w="760" w:type="pct"/>
          </w:tcPr>
          <w:p w14:paraId="4A1D86F7">
            <w:pPr>
              <w:spacing w:line="360" w:lineRule="auto"/>
              <w:jc w:val="center"/>
              <w:rPr>
                <w:rFonts w:ascii="仿宋" w:hAnsi="仿宋" w:eastAsia="仿宋" w:cs="仿宋"/>
                <w:kern w:val="1"/>
                <w:sz w:val="24"/>
                <w:szCs w:val="24"/>
              </w:rPr>
            </w:pPr>
          </w:p>
        </w:tc>
        <w:tc>
          <w:tcPr>
            <w:tcW w:w="773" w:type="pct"/>
          </w:tcPr>
          <w:p w14:paraId="0359232F">
            <w:pPr>
              <w:spacing w:line="360" w:lineRule="auto"/>
              <w:jc w:val="center"/>
              <w:rPr>
                <w:rFonts w:ascii="仿宋" w:hAnsi="仿宋" w:eastAsia="仿宋" w:cs="仿宋"/>
                <w:kern w:val="1"/>
                <w:sz w:val="24"/>
                <w:szCs w:val="24"/>
              </w:rPr>
            </w:pPr>
          </w:p>
        </w:tc>
        <w:tc>
          <w:tcPr>
            <w:tcW w:w="743" w:type="pct"/>
          </w:tcPr>
          <w:p w14:paraId="16625A18">
            <w:pPr>
              <w:spacing w:line="360" w:lineRule="auto"/>
              <w:jc w:val="center"/>
              <w:rPr>
                <w:rFonts w:ascii="仿宋" w:hAnsi="仿宋" w:eastAsia="仿宋" w:cs="仿宋"/>
                <w:kern w:val="1"/>
                <w:sz w:val="24"/>
                <w:szCs w:val="24"/>
              </w:rPr>
            </w:pPr>
          </w:p>
        </w:tc>
      </w:tr>
      <w:tr w14:paraId="67BD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 w:type="pct"/>
          </w:tcPr>
          <w:p w14:paraId="359CAD2F">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2</w:t>
            </w:r>
          </w:p>
        </w:tc>
        <w:tc>
          <w:tcPr>
            <w:tcW w:w="1002" w:type="pct"/>
          </w:tcPr>
          <w:p w14:paraId="1B35E75E">
            <w:pPr>
              <w:spacing w:line="360" w:lineRule="auto"/>
              <w:jc w:val="center"/>
              <w:rPr>
                <w:rFonts w:ascii="仿宋" w:hAnsi="仿宋" w:eastAsia="仿宋" w:cs="仿宋"/>
                <w:kern w:val="1"/>
                <w:sz w:val="24"/>
                <w:szCs w:val="24"/>
              </w:rPr>
            </w:pPr>
          </w:p>
        </w:tc>
        <w:tc>
          <w:tcPr>
            <w:tcW w:w="658" w:type="pct"/>
          </w:tcPr>
          <w:p w14:paraId="74F80CA4">
            <w:pPr>
              <w:spacing w:line="360" w:lineRule="auto"/>
              <w:jc w:val="center"/>
              <w:rPr>
                <w:rFonts w:ascii="仿宋" w:hAnsi="仿宋" w:eastAsia="仿宋" w:cs="仿宋"/>
                <w:kern w:val="1"/>
                <w:sz w:val="24"/>
                <w:szCs w:val="24"/>
              </w:rPr>
            </w:pPr>
          </w:p>
        </w:tc>
        <w:tc>
          <w:tcPr>
            <w:tcW w:w="652" w:type="pct"/>
          </w:tcPr>
          <w:p w14:paraId="24D85B13">
            <w:pPr>
              <w:spacing w:line="360" w:lineRule="auto"/>
              <w:jc w:val="center"/>
              <w:rPr>
                <w:rFonts w:ascii="仿宋" w:hAnsi="仿宋" w:eastAsia="仿宋" w:cs="仿宋"/>
                <w:kern w:val="1"/>
                <w:sz w:val="24"/>
                <w:szCs w:val="24"/>
              </w:rPr>
            </w:pPr>
          </w:p>
        </w:tc>
        <w:tc>
          <w:tcPr>
            <w:tcW w:w="760" w:type="pct"/>
          </w:tcPr>
          <w:p w14:paraId="7E0D541A">
            <w:pPr>
              <w:spacing w:line="360" w:lineRule="auto"/>
              <w:jc w:val="center"/>
              <w:rPr>
                <w:rFonts w:ascii="仿宋" w:hAnsi="仿宋" w:eastAsia="仿宋" w:cs="仿宋"/>
                <w:kern w:val="1"/>
                <w:sz w:val="24"/>
                <w:szCs w:val="24"/>
              </w:rPr>
            </w:pPr>
          </w:p>
        </w:tc>
        <w:tc>
          <w:tcPr>
            <w:tcW w:w="773" w:type="pct"/>
          </w:tcPr>
          <w:p w14:paraId="77B52B27">
            <w:pPr>
              <w:spacing w:line="360" w:lineRule="auto"/>
              <w:jc w:val="center"/>
              <w:rPr>
                <w:rFonts w:ascii="仿宋" w:hAnsi="仿宋" w:eastAsia="仿宋" w:cs="仿宋"/>
                <w:kern w:val="1"/>
                <w:sz w:val="24"/>
                <w:szCs w:val="24"/>
              </w:rPr>
            </w:pPr>
          </w:p>
        </w:tc>
        <w:tc>
          <w:tcPr>
            <w:tcW w:w="743" w:type="pct"/>
          </w:tcPr>
          <w:p w14:paraId="4A53A120">
            <w:pPr>
              <w:spacing w:line="360" w:lineRule="auto"/>
              <w:jc w:val="center"/>
              <w:rPr>
                <w:rFonts w:ascii="仿宋" w:hAnsi="仿宋" w:eastAsia="仿宋" w:cs="仿宋"/>
                <w:kern w:val="1"/>
                <w:sz w:val="24"/>
                <w:szCs w:val="24"/>
              </w:rPr>
            </w:pPr>
          </w:p>
        </w:tc>
      </w:tr>
      <w:tr w14:paraId="095EA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 w:type="pct"/>
          </w:tcPr>
          <w:p w14:paraId="20ED8CE3">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w:t>
            </w:r>
          </w:p>
        </w:tc>
        <w:tc>
          <w:tcPr>
            <w:tcW w:w="1002" w:type="pct"/>
          </w:tcPr>
          <w:p w14:paraId="5CF915D8">
            <w:pPr>
              <w:spacing w:line="360" w:lineRule="auto"/>
              <w:jc w:val="center"/>
              <w:rPr>
                <w:rFonts w:ascii="仿宋" w:hAnsi="仿宋" w:eastAsia="仿宋" w:cs="仿宋"/>
                <w:kern w:val="1"/>
                <w:sz w:val="24"/>
                <w:szCs w:val="24"/>
              </w:rPr>
            </w:pPr>
          </w:p>
        </w:tc>
        <w:tc>
          <w:tcPr>
            <w:tcW w:w="658" w:type="pct"/>
          </w:tcPr>
          <w:p w14:paraId="4604405E">
            <w:pPr>
              <w:spacing w:line="360" w:lineRule="auto"/>
              <w:jc w:val="center"/>
              <w:rPr>
                <w:rFonts w:ascii="仿宋" w:hAnsi="仿宋" w:eastAsia="仿宋" w:cs="仿宋"/>
                <w:kern w:val="1"/>
                <w:sz w:val="24"/>
                <w:szCs w:val="24"/>
              </w:rPr>
            </w:pPr>
          </w:p>
        </w:tc>
        <w:tc>
          <w:tcPr>
            <w:tcW w:w="652" w:type="pct"/>
          </w:tcPr>
          <w:p w14:paraId="3251D65C">
            <w:pPr>
              <w:spacing w:line="360" w:lineRule="auto"/>
              <w:jc w:val="center"/>
              <w:rPr>
                <w:rFonts w:ascii="仿宋" w:hAnsi="仿宋" w:eastAsia="仿宋" w:cs="仿宋"/>
                <w:kern w:val="1"/>
                <w:sz w:val="24"/>
                <w:szCs w:val="24"/>
              </w:rPr>
            </w:pPr>
          </w:p>
        </w:tc>
        <w:tc>
          <w:tcPr>
            <w:tcW w:w="760" w:type="pct"/>
          </w:tcPr>
          <w:p w14:paraId="45BAC681">
            <w:pPr>
              <w:spacing w:line="360" w:lineRule="auto"/>
              <w:jc w:val="center"/>
              <w:rPr>
                <w:rFonts w:ascii="仿宋" w:hAnsi="仿宋" w:eastAsia="仿宋" w:cs="仿宋"/>
                <w:kern w:val="1"/>
                <w:sz w:val="24"/>
                <w:szCs w:val="24"/>
              </w:rPr>
            </w:pPr>
          </w:p>
        </w:tc>
        <w:tc>
          <w:tcPr>
            <w:tcW w:w="773" w:type="pct"/>
          </w:tcPr>
          <w:p w14:paraId="400188D6">
            <w:pPr>
              <w:spacing w:line="360" w:lineRule="auto"/>
              <w:jc w:val="center"/>
              <w:rPr>
                <w:rFonts w:ascii="仿宋" w:hAnsi="仿宋" w:eastAsia="仿宋" w:cs="仿宋"/>
                <w:kern w:val="1"/>
                <w:sz w:val="24"/>
                <w:szCs w:val="24"/>
              </w:rPr>
            </w:pPr>
          </w:p>
        </w:tc>
        <w:tc>
          <w:tcPr>
            <w:tcW w:w="743" w:type="pct"/>
          </w:tcPr>
          <w:p w14:paraId="2BB955C6">
            <w:pPr>
              <w:spacing w:line="360" w:lineRule="auto"/>
              <w:jc w:val="center"/>
              <w:rPr>
                <w:rFonts w:ascii="仿宋" w:hAnsi="仿宋" w:eastAsia="仿宋" w:cs="仿宋"/>
                <w:kern w:val="1"/>
                <w:sz w:val="24"/>
                <w:szCs w:val="24"/>
              </w:rPr>
            </w:pPr>
          </w:p>
        </w:tc>
      </w:tr>
    </w:tbl>
    <w:p w14:paraId="5E8192C2">
      <w:pPr>
        <w:pStyle w:val="5"/>
        <w:spacing w:line="360" w:lineRule="auto"/>
        <w:ind w:firstLine="480"/>
        <w:rPr>
          <w:rFonts w:ascii="仿宋" w:hAnsi="仿宋" w:eastAsia="仿宋" w:cs="仿宋"/>
          <w:sz w:val="24"/>
          <w:szCs w:val="24"/>
          <w:lang w:eastAsia="zh-CN"/>
        </w:rPr>
      </w:pPr>
      <w:r>
        <w:rPr>
          <w:rFonts w:hint="eastAsia" w:ascii="仿宋" w:hAnsi="仿宋" w:eastAsia="仿宋" w:cs="仿宋"/>
          <w:sz w:val="24"/>
          <w:szCs w:val="24"/>
          <w:lang w:eastAsia="zh-CN"/>
        </w:rPr>
        <w:t>注：根据教材实际情况，在相应栏目中按国家级或省（部）级填写级别。</w:t>
      </w:r>
    </w:p>
    <w:p w14:paraId="2D682C05">
      <w:pPr>
        <w:pStyle w:val="5"/>
        <w:spacing w:line="360" w:lineRule="auto"/>
        <w:ind w:firstLine="1080" w:firstLineChars="450"/>
        <w:rPr>
          <w:rFonts w:ascii="仿宋" w:hAnsi="仿宋" w:eastAsia="仿宋" w:cs="仿宋"/>
          <w:sz w:val="24"/>
          <w:szCs w:val="24"/>
          <w:lang w:eastAsia="zh-CN"/>
        </w:rPr>
      </w:pPr>
      <w:r>
        <w:rPr>
          <w:rFonts w:hint="eastAsia" w:ascii="仿宋" w:hAnsi="仿宋" w:eastAsia="仿宋" w:cs="仿宋"/>
          <w:sz w:val="24"/>
          <w:szCs w:val="24"/>
          <w:lang w:eastAsia="zh-CN"/>
        </w:rPr>
        <w:t>表3</w:t>
      </w:r>
      <w:r>
        <w:rPr>
          <w:rFonts w:ascii="仿宋" w:hAnsi="仿宋" w:eastAsia="仿宋" w:cs="仿宋"/>
          <w:sz w:val="24"/>
          <w:szCs w:val="24"/>
          <w:lang w:eastAsia="zh-CN"/>
        </w:rPr>
        <w:t xml:space="preserve">-1-2 </w:t>
      </w:r>
      <w:r>
        <w:rPr>
          <w:rFonts w:hint="eastAsia" w:ascii="仿宋" w:hAnsi="仿宋" w:eastAsia="仿宋" w:cs="仿宋"/>
          <w:sz w:val="24"/>
          <w:szCs w:val="24"/>
          <w:lang w:eastAsia="zh-CN"/>
        </w:rPr>
        <w:t xml:space="preserve"> 近</w:t>
      </w:r>
      <w:r>
        <w:rPr>
          <w:rFonts w:ascii="仿宋" w:hAnsi="仿宋" w:eastAsia="仿宋" w:cs="仿宋"/>
          <w:sz w:val="24"/>
          <w:szCs w:val="24"/>
          <w:lang w:eastAsia="zh-CN"/>
        </w:rPr>
        <w:t>两</w:t>
      </w:r>
      <w:r>
        <w:rPr>
          <w:rFonts w:hint="eastAsia" w:ascii="仿宋" w:hAnsi="仿宋" w:eastAsia="仿宋" w:cs="仿宋"/>
          <w:sz w:val="24"/>
          <w:szCs w:val="24"/>
          <w:lang w:eastAsia="zh-CN"/>
        </w:rPr>
        <w:t>学年</w:t>
      </w:r>
      <w:r>
        <w:rPr>
          <w:rFonts w:ascii="仿宋" w:hAnsi="仿宋" w:eastAsia="仿宋" w:cs="仿宋"/>
          <w:sz w:val="24"/>
          <w:szCs w:val="24"/>
          <w:lang w:eastAsia="zh-CN"/>
        </w:rPr>
        <w:t>（</w:t>
      </w:r>
      <w:r>
        <w:rPr>
          <w:rFonts w:hint="eastAsia" w:ascii="仿宋" w:hAnsi="仿宋" w:eastAsia="仿宋" w:cs="仿宋"/>
          <w:sz w:val="24"/>
          <w:szCs w:val="24"/>
          <w:lang w:eastAsia="zh-CN"/>
        </w:rPr>
        <w:t>2023年至今</w:t>
      </w:r>
      <w:r>
        <w:rPr>
          <w:rFonts w:ascii="仿宋" w:hAnsi="仿宋" w:eastAsia="仿宋" w:cs="仿宋"/>
          <w:sz w:val="24"/>
          <w:szCs w:val="24"/>
          <w:lang w:eastAsia="zh-CN"/>
        </w:rPr>
        <w:t>）</w:t>
      </w:r>
      <w:r>
        <w:rPr>
          <w:rFonts w:hint="eastAsia" w:ascii="仿宋" w:hAnsi="仿宋" w:eastAsia="仿宋" w:cs="仿宋"/>
          <w:sz w:val="24"/>
          <w:szCs w:val="24"/>
          <w:lang w:eastAsia="zh-CN"/>
        </w:rPr>
        <w:t>本课程</w:t>
      </w:r>
      <w:r>
        <w:rPr>
          <w:rFonts w:ascii="仿宋" w:hAnsi="仿宋" w:eastAsia="仿宋" w:cs="仿宋"/>
          <w:sz w:val="24"/>
          <w:szCs w:val="24"/>
          <w:lang w:eastAsia="zh-CN"/>
        </w:rPr>
        <w:t>教材</w:t>
      </w:r>
      <w:r>
        <w:rPr>
          <w:rFonts w:hint="eastAsia" w:ascii="仿宋" w:hAnsi="仿宋" w:eastAsia="仿宋" w:cs="仿宋"/>
          <w:sz w:val="24"/>
          <w:szCs w:val="24"/>
          <w:lang w:eastAsia="zh-CN"/>
        </w:rPr>
        <w:t>编写</w:t>
      </w:r>
      <w:r>
        <w:rPr>
          <w:rFonts w:ascii="仿宋" w:hAnsi="仿宋" w:eastAsia="仿宋" w:cs="仿宋"/>
          <w:sz w:val="24"/>
          <w:szCs w:val="24"/>
          <w:lang w:eastAsia="zh-CN"/>
        </w:rPr>
        <w:t>情况</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2478"/>
        <w:gridCol w:w="1860"/>
        <w:gridCol w:w="1611"/>
        <w:gridCol w:w="1860"/>
      </w:tblGrid>
      <w:tr w14:paraId="047E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tcPr>
          <w:p w14:paraId="213CFEBF">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序号</w:t>
            </w:r>
          </w:p>
        </w:tc>
        <w:tc>
          <w:tcPr>
            <w:tcW w:w="1454" w:type="pct"/>
          </w:tcPr>
          <w:p w14:paraId="046423BA">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教材名称</w:t>
            </w:r>
          </w:p>
        </w:tc>
        <w:tc>
          <w:tcPr>
            <w:tcW w:w="1091" w:type="pct"/>
          </w:tcPr>
          <w:p w14:paraId="7E6B51BF">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出版社</w:t>
            </w:r>
            <w:r>
              <w:rPr>
                <w:rFonts w:ascii="仿宋" w:hAnsi="仿宋" w:eastAsia="仿宋" w:cs="仿宋"/>
                <w:kern w:val="1"/>
                <w:sz w:val="24"/>
                <w:szCs w:val="24"/>
              </w:rPr>
              <w:t>名称</w:t>
            </w:r>
          </w:p>
        </w:tc>
        <w:tc>
          <w:tcPr>
            <w:tcW w:w="945" w:type="pct"/>
          </w:tcPr>
          <w:p w14:paraId="6D6D3C8D">
            <w:pPr>
              <w:spacing w:line="360" w:lineRule="auto"/>
              <w:jc w:val="center"/>
              <w:rPr>
                <w:rFonts w:ascii="仿宋" w:hAnsi="仿宋" w:eastAsia="仿宋" w:cs="仿宋"/>
                <w:kern w:val="1"/>
              </w:rPr>
            </w:pPr>
            <w:r>
              <w:rPr>
                <w:rFonts w:hint="eastAsia" w:ascii="仿宋" w:hAnsi="仿宋" w:eastAsia="仿宋" w:cs="仿宋"/>
                <w:kern w:val="1"/>
                <w:sz w:val="24"/>
                <w:szCs w:val="24"/>
              </w:rPr>
              <w:t>出版时间</w:t>
            </w:r>
          </w:p>
        </w:tc>
        <w:tc>
          <w:tcPr>
            <w:tcW w:w="1091" w:type="pct"/>
          </w:tcPr>
          <w:p w14:paraId="2B982EB5">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使用时间</w:t>
            </w:r>
          </w:p>
        </w:tc>
      </w:tr>
      <w:tr w14:paraId="5FA56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tcPr>
          <w:p w14:paraId="6EB758C5">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1</w:t>
            </w:r>
          </w:p>
        </w:tc>
        <w:tc>
          <w:tcPr>
            <w:tcW w:w="1454" w:type="pct"/>
          </w:tcPr>
          <w:p w14:paraId="243577A1">
            <w:pPr>
              <w:spacing w:line="360" w:lineRule="auto"/>
              <w:jc w:val="center"/>
              <w:rPr>
                <w:rFonts w:ascii="仿宋" w:hAnsi="仿宋" w:eastAsia="仿宋" w:cs="仿宋"/>
                <w:kern w:val="1"/>
                <w:sz w:val="24"/>
                <w:szCs w:val="24"/>
              </w:rPr>
            </w:pPr>
          </w:p>
        </w:tc>
        <w:tc>
          <w:tcPr>
            <w:tcW w:w="1091" w:type="pct"/>
          </w:tcPr>
          <w:p w14:paraId="5AA56125">
            <w:pPr>
              <w:spacing w:line="360" w:lineRule="auto"/>
              <w:jc w:val="center"/>
              <w:rPr>
                <w:rFonts w:ascii="仿宋" w:hAnsi="仿宋" w:eastAsia="仿宋" w:cs="仿宋"/>
                <w:kern w:val="1"/>
                <w:sz w:val="24"/>
                <w:szCs w:val="24"/>
              </w:rPr>
            </w:pPr>
          </w:p>
        </w:tc>
        <w:tc>
          <w:tcPr>
            <w:tcW w:w="945" w:type="pct"/>
          </w:tcPr>
          <w:p w14:paraId="28E25E14">
            <w:pPr>
              <w:spacing w:line="360" w:lineRule="auto"/>
              <w:jc w:val="center"/>
              <w:rPr>
                <w:rFonts w:ascii="仿宋" w:hAnsi="仿宋" w:eastAsia="仿宋" w:cs="仿宋"/>
                <w:kern w:val="1"/>
                <w:sz w:val="24"/>
                <w:szCs w:val="24"/>
              </w:rPr>
            </w:pPr>
          </w:p>
        </w:tc>
        <w:tc>
          <w:tcPr>
            <w:tcW w:w="1091" w:type="pct"/>
          </w:tcPr>
          <w:p w14:paraId="16584A73">
            <w:pPr>
              <w:spacing w:line="360" w:lineRule="auto"/>
              <w:jc w:val="center"/>
              <w:rPr>
                <w:rFonts w:ascii="仿宋" w:hAnsi="仿宋" w:eastAsia="仿宋" w:cs="仿宋"/>
                <w:kern w:val="1"/>
                <w:sz w:val="24"/>
                <w:szCs w:val="24"/>
              </w:rPr>
            </w:pPr>
          </w:p>
        </w:tc>
      </w:tr>
      <w:tr w14:paraId="70A6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tcPr>
          <w:p w14:paraId="5526A074">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2</w:t>
            </w:r>
          </w:p>
        </w:tc>
        <w:tc>
          <w:tcPr>
            <w:tcW w:w="1454" w:type="pct"/>
          </w:tcPr>
          <w:p w14:paraId="229CE248">
            <w:pPr>
              <w:spacing w:line="360" w:lineRule="auto"/>
              <w:jc w:val="center"/>
              <w:rPr>
                <w:rFonts w:ascii="仿宋" w:hAnsi="仿宋" w:eastAsia="仿宋" w:cs="仿宋"/>
                <w:kern w:val="1"/>
                <w:sz w:val="24"/>
                <w:szCs w:val="24"/>
              </w:rPr>
            </w:pPr>
          </w:p>
        </w:tc>
        <w:tc>
          <w:tcPr>
            <w:tcW w:w="1091" w:type="pct"/>
          </w:tcPr>
          <w:p w14:paraId="74CFB737">
            <w:pPr>
              <w:spacing w:line="360" w:lineRule="auto"/>
              <w:jc w:val="center"/>
              <w:rPr>
                <w:rFonts w:ascii="仿宋" w:hAnsi="仿宋" w:eastAsia="仿宋" w:cs="仿宋"/>
                <w:kern w:val="1"/>
                <w:sz w:val="24"/>
                <w:szCs w:val="24"/>
              </w:rPr>
            </w:pPr>
          </w:p>
        </w:tc>
        <w:tc>
          <w:tcPr>
            <w:tcW w:w="945" w:type="pct"/>
          </w:tcPr>
          <w:p w14:paraId="2B4F420B">
            <w:pPr>
              <w:spacing w:line="360" w:lineRule="auto"/>
              <w:jc w:val="center"/>
              <w:rPr>
                <w:rFonts w:ascii="仿宋" w:hAnsi="仿宋" w:eastAsia="仿宋" w:cs="仿宋"/>
                <w:kern w:val="1"/>
                <w:sz w:val="24"/>
                <w:szCs w:val="24"/>
              </w:rPr>
            </w:pPr>
          </w:p>
        </w:tc>
        <w:tc>
          <w:tcPr>
            <w:tcW w:w="1091" w:type="pct"/>
          </w:tcPr>
          <w:p w14:paraId="0DE47633">
            <w:pPr>
              <w:spacing w:line="360" w:lineRule="auto"/>
              <w:jc w:val="center"/>
              <w:rPr>
                <w:rFonts w:ascii="仿宋" w:hAnsi="仿宋" w:eastAsia="仿宋" w:cs="仿宋"/>
                <w:kern w:val="1"/>
                <w:sz w:val="24"/>
                <w:szCs w:val="24"/>
              </w:rPr>
            </w:pPr>
          </w:p>
        </w:tc>
      </w:tr>
      <w:tr w14:paraId="5E413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tcPr>
          <w:p w14:paraId="360B232F">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w:t>
            </w:r>
          </w:p>
        </w:tc>
        <w:tc>
          <w:tcPr>
            <w:tcW w:w="1454" w:type="pct"/>
          </w:tcPr>
          <w:p w14:paraId="41237A9B">
            <w:pPr>
              <w:spacing w:line="360" w:lineRule="auto"/>
              <w:jc w:val="center"/>
              <w:rPr>
                <w:rFonts w:ascii="仿宋" w:hAnsi="仿宋" w:eastAsia="仿宋" w:cs="仿宋"/>
                <w:kern w:val="1"/>
                <w:sz w:val="24"/>
                <w:szCs w:val="24"/>
              </w:rPr>
            </w:pPr>
          </w:p>
        </w:tc>
        <w:tc>
          <w:tcPr>
            <w:tcW w:w="1091" w:type="pct"/>
          </w:tcPr>
          <w:p w14:paraId="509283D3">
            <w:pPr>
              <w:spacing w:line="360" w:lineRule="auto"/>
              <w:jc w:val="center"/>
              <w:rPr>
                <w:rFonts w:ascii="仿宋" w:hAnsi="仿宋" w:eastAsia="仿宋" w:cs="仿宋"/>
                <w:kern w:val="1"/>
                <w:sz w:val="24"/>
                <w:szCs w:val="24"/>
              </w:rPr>
            </w:pPr>
          </w:p>
        </w:tc>
        <w:tc>
          <w:tcPr>
            <w:tcW w:w="945" w:type="pct"/>
          </w:tcPr>
          <w:p w14:paraId="01DCB607">
            <w:pPr>
              <w:spacing w:line="360" w:lineRule="auto"/>
              <w:jc w:val="center"/>
              <w:rPr>
                <w:rFonts w:ascii="仿宋" w:hAnsi="仿宋" w:eastAsia="仿宋" w:cs="仿宋"/>
                <w:kern w:val="1"/>
                <w:sz w:val="24"/>
                <w:szCs w:val="24"/>
              </w:rPr>
            </w:pPr>
          </w:p>
        </w:tc>
        <w:tc>
          <w:tcPr>
            <w:tcW w:w="1091" w:type="pct"/>
          </w:tcPr>
          <w:p w14:paraId="6CC5D168">
            <w:pPr>
              <w:spacing w:line="360" w:lineRule="auto"/>
              <w:jc w:val="center"/>
              <w:rPr>
                <w:rFonts w:ascii="仿宋" w:hAnsi="仿宋" w:eastAsia="仿宋" w:cs="仿宋"/>
                <w:kern w:val="1"/>
                <w:sz w:val="24"/>
                <w:szCs w:val="24"/>
              </w:rPr>
            </w:pPr>
          </w:p>
        </w:tc>
      </w:tr>
    </w:tbl>
    <w:p w14:paraId="60FA4A90">
      <w:pPr>
        <w:pStyle w:val="5"/>
        <w:spacing w:line="360" w:lineRule="auto"/>
        <w:ind w:firstLine="480"/>
        <w:rPr>
          <w:rFonts w:ascii="仿宋" w:hAnsi="仿宋" w:eastAsia="仿宋" w:cs="仿宋"/>
          <w:sz w:val="24"/>
          <w:szCs w:val="24"/>
          <w:lang w:eastAsia="zh-CN"/>
        </w:rPr>
      </w:pPr>
      <w:r>
        <w:rPr>
          <w:rFonts w:hint="eastAsia" w:ascii="仿宋" w:hAnsi="仿宋" w:eastAsia="仿宋" w:cs="仿宋"/>
          <w:sz w:val="24"/>
          <w:szCs w:val="24"/>
          <w:lang w:eastAsia="zh-CN"/>
        </w:rPr>
        <w:t>注</w:t>
      </w:r>
      <w:r>
        <w:rPr>
          <w:rFonts w:ascii="仿宋" w:hAnsi="仿宋" w:eastAsia="仿宋" w:cs="仿宋"/>
          <w:sz w:val="24"/>
          <w:szCs w:val="24"/>
          <w:lang w:eastAsia="zh-CN"/>
        </w:rPr>
        <w:t>：含未公开出版教材讲义</w:t>
      </w:r>
    </w:p>
    <w:p w14:paraId="2E9425CC">
      <w:pPr>
        <w:spacing w:line="360" w:lineRule="auto"/>
        <w:ind w:firstLine="480"/>
        <w:rPr>
          <w:rFonts w:ascii="仿宋" w:hAnsi="仿宋" w:eastAsia="仿宋" w:cs="仿宋"/>
          <w:color w:val="000000" w:themeColor="text1"/>
          <w:kern w:val="1"/>
          <w:sz w:val="24"/>
          <w:szCs w:val="24"/>
          <w:lang w:eastAsia="zh-CN"/>
          <w14:textFill>
            <w14:solidFill>
              <w14:schemeClr w14:val="tx1"/>
            </w14:solidFill>
          </w14:textFill>
        </w:rPr>
      </w:pPr>
      <w:r>
        <w:rPr>
          <w:rFonts w:hint="eastAsia" w:ascii="仿宋" w:hAnsi="仿宋" w:eastAsia="仿宋" w:cs="仿宋"/>
          <w:color w:val="000000" w:themeColor="text1"/>
          <w:kern w:val="1"/>
          <w:sz w:val="24"/>
          <w:szCs w:val="24"/>
          <w:lang w:eastAsia="zh-CN"/>
          <w14:textFill>
            <w14:solidFill>
              <w14:schemeClr w14:val="tx1"/>
            </w14:solidFill>
          </w14:textFill>
        </w:rPr>
        <w:t>2</w:t>
      </w:r>
      <w:r>
        <w:rPr>
          <w:rFonts w:ascii="仿宋" w:hAnsi="仿宋" w:eastAsia="仿宋" w:cs="仿宋"/>
          <w:color w:val="000000" w:themeColor="text1"/>
          <w:kern w:val="1"/>
          <w:sz w:val="24"/>
          <w:szCs w:val="24"/>
          <w:lang w:eastAsia="zh-CN"/>
          <w14:textFill>
            <w14:solidFill>
              <w14:schemeClr w14:val="tx1"/>
            </w14:solidFill>
          </w14:textFill>
        </w:rPr>
        <w:t>.</w:t>
      </w:r>
      <w:r>
        <w:rPr>
          <w:rFonts w:hint="eastAsia" w:ascii="仿宋" w:hAnsi="仿宋" w:eastAsia="仿宋" w:cs="仿宋"/>
          <w:color w:val="000000" w:themeColor="text1"/>
          <w:kern w:val="1"/>
          <w:sz w:val="24"/>
          <w:szCs w:val="24"/>
          <w:lang w:eastAsia="zh-CN"/>
          <w14:textFill>
            <w14:solidFill>
              <w14:schemeClr w14:val="tx1"/>
            </w14:solidFill>
          </w14:textFill>
        </w:rPr>
        <w:t>辅助资源</w:t>
      </w:r>
    </w:p>
    <w:p w14:paraId="17A098F7">
      <w:pPr>
        <w:spacing w:line="360" w:lineRule="auto"/>
        <w:ind w:left="480"/>
        <w:rPr>
          <w:rFonts w:ascii="仿宋" w:hAnsi="仿宋" w:eastAsia="仿宋" w:cs="仿宋"/>
          <w:b/>
          <w:kern w:val="1"/>
          <w:sz w:val="24"/>
          <w:szCs w:val="24"/>
          <w:lang w:eastAsia="zh-CN"/>
        </w:rPr>
      </w:pPr>
      <w:r>
        <w:rPr>
          <w:rFonts w:hint="eastAsia" w:ascii="仿宋" w:hAnsi="仿宋" w:eastAsia="仿宋" w:cs="仿宋"/>
          <w:b/>
          <w:kern w:val="1"/>
          <w:sz w:val="24"/>
          <w:szCs w:val="24"/>
          <w:lang w:eastAsia="zh-CN"/>
        </w:rPr>
        <w:t>（四）教学过程</w:t>
      </w:r>
    </w:p>
    <w:p w14:paraId="4BC1D709">
      <w:pPr>
        <w:spacing w:line="360" w:lineRule="auto"/>
        <w:ind w:left="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1.教学设计</w:t>
      </w:r>
    </w:p>
    <w:p w14:paraId="64105DAC">
      <w:pPr>
        <w:spacing w:line="360" w:lineRule="auto"/>
        <w:ind w:left="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2.课堂教学</w:t>
      </w:r>
    </w:p>
    <w:p w14:paraId="6B070D67">
      <w:pPr>
        <w:spacing w:line="360" w:lineRule="auto"/>
        <w:ind w:left="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3.实践教学</w:t>
      </w:r>
    </w:p>
    <w:p w14:paraId="2D9E7A4E">
      <w:pPr>
        <w:spacing w:line="360" w:lineRule="auto"/>
        <w:ind w:firstLine="1680" w:firstLineChars="700"/>
        <w:rPr>
          <w:rFonts w:ascii="仿宋" w:hAnsi="仿宋" w:eastAsia="仿宋" w:cs="仿宋"/>
          <w:kern w:val="1"/>
          <w:sz w:val="24"/>
          <w:szCs w:val="24"/>
          <w:lang w:eastAsia="zh-CN"/>
        </w:rPr>
      </w:pPr>
      <w:r>
        <w:rPr>
          <w:rFonts w:hint="eastAsia" w:ascii="仿宋" w:hAnsi="仿宋" w:eastAsia="仿宋" w:cs="仿宋"/>
          <w:kern w:val="1"/>
          <w:sz w:val="24"/>
          <w:szCs w:val="24"/>
          <w:lang w:eastAsia="zh-CN"/>
        </w:rPr>
        <w:t>表4</w:t>
      </w:r>
      <w:r>
        <w:rPr>
          <w:rFonts w:ascii="仿宋" w:hAnsi="仿宋" w:eastAsia="仿宋" w:cs="仿宋"/>
          <w:kern w:val="1"/>
          <w:sz w:val="24"/>
          <w:szCs w:val="24"/>
          <w:lang w:eastAsia="zh-CN"/>
        </w:rPr>
        <w:t xml:space="preserve">-3-1 </w:t>
      </w:r>
      <w:r>
        <w:rPr>
          <w:rFonts w:hint="eastAsia" w:ascii="仿宋" w:hAnsi="仿宋" w:eastAsia="仿宋" w:cs="仿宋"/>
          <w:kern w:val="1"/>
          <w:sz w:val="24"/>
          <w:szCs w:val="24"/>
          <w:lang w:eastAsia="zh-CN"/>
        </w:rPr>
        <w:t>2024-2025学年第2学期</w:t>
      </w:r>
      <w:r>
        <w:rPr>
          <w:rFonts w:ascii="仿宋" w:hAnsi="仿宋" w:eastAsia="仿宋" w:cs="仿宋"/>
          <w:kern w:val="1"/>
          <w:sz w:val="24"/>
          <w:szCs w:val="24"/>
          <w:lang w:eastAsia="zh-CN"/>
        </w:rPr>
        <w:t>本课程</w:t>
      </w:r>
      <w:r>
        <w:rPr>
          <w:rFonts w:hint="eastAsia" w:ascii="仿宋" w:hAnsi="仿宋" w:eastAsia="仿宋" w:cs="仿宋"/>
          <w:kern w:val="1"/>
          <w:sz w:val="24"/>
          <w:szCs w:val="24"/>
          <w:lang w:eastAsia="zh-CN"/>
        </w:rPr>
        <w:t>实验</w:t>
      </w:r>
      <w:r>
        <w:rPr>
          <w:rFonts w:ascii="仿宋" w:hAnsi="仿宋" w:eastAsia="仿宋" w:cs="仿宋"/>
          <w:kern w:val="1"/>
          <w:sz w:val="24"/>
          <w:szCs w:val="24"/>
          <w:lang w:eastAsia="zh-CN"/>
        </w:rPr>
        <w:t>开出情况</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
        <w:gridCol w:w="4769"/>
        <w:gridCol w:w="1544"/>
        <w:gridCol w:w="1260"/>
      </w:tblGrid>
      <w:tr w14:paraId="419C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14:paraId="0AB4FA44">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序号</w:t>
            </w:r>
          </w:p>
        </w:tc>
        <w:tc>
          <w:tcPr>
            <w:tcW w:w="2798" w:type="pct"/>
          </w:tcPr>
          <w:p w14:paraId="401CA62A">
            <w:pPr>
              <w:spacing w:line="360" w:lineRule="auto"/>
              <w:jc w:val="center"/>
              <w:rPr>
                <w:rFonts w:ascii="仿宋" w:hAnsi="仿宋" w:eastAsia="仿宋" w:cs="仿宋"/>
                <w:kern w:val="1"/>
                <w:sz w:val="24"/>
                <w:szCs w:val="24"/>
                <w:lang w:eastAsia="zh-CN"/>
              </w:rPr>
            </w:pPr>
            <w:r>
              <w:rPr>
                <w:rFonts w:hint="eastAsia" w:ascii="仿宋" w:hAnsi="仿宋" w:eastAsia="仿宋" w:cs="仿宋"/>
                <w:kern w:val="1"/>
                <w:sz w:val="24"/>
                <w:szCs w:val="24"/>
                <w:lang w:eastAsia="zh-CN"/>
              </w:rPr>
              <w:t>课程教学大纲规定应</w:t>
            </w:r>
            <w:r>
              <w:rPr>
                <w:rFonts w:ascii="仿宋" w:hAnsi="仿宋" w:eastAsia="仿宋" w:cs="仿宋"/>
                <w:kern w:val="1"/>
                <w:sz w:val="24"/>
                <w:szCs w:val="24"/>
                <w:lang w:eastAsia="zh-CN"/>
              </w:rPr>
              <w:t>开</w:t>
            </w:r>
            <w:r>
              <w:rPr>
                <w:rFonts w:hint="eastAsia" w:ascii="仿宋" w:hAnsi="仿宋" w:eastAsia="仿宋" w:cs="仿宋"/>
                <w:kern w:val="1"/>
                <w:sz w:val="24"/>
                <w:szCs w:val="24"/>
                <w:lang w:eastAsia="zh-CN"/>
              </w:rPr>
              <w:t>设</w:t>
            </w:r>
            <w:r>
              <w:rPr>
                <w:rFonts w:ascii="仿宋" w:hAnsi="仿宋" w:eastAsia="仿宋" w:cs="仿宋"/>
                <w:kern w:val="1"/>
                <w:sz w:val="24"/>
                <w:szCs w:val="24"/>
                <w:lang w:eastAsia="zh-CN"/>
              </w:rPr>
              <w:t>实验项目名称</w:t>
            </w:r>
          </w:p>
        </w:tc>
        <w:tc>
          <w:tcPr>
            <w:tcW w:w="906" w:type="pct"/>
          </w:tcPr>
          <w:p w14:paraId="17E9F7BC">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实验项目</w:t>
            </w:r>
            <w:r>
              <w:rPr>
                <w:rFonts w:ascii="仿宋" w:hAnsi="仿宋" w:eastAsia="仿宋" w:cs="仿宋"/>
                <w:kern w:val="1"/>
                <w:sz w:val="24"/>
                <w:szCs w:val="24"/>
              </w:rPr>
              <w:t>类型</w:t>
            </w:r>
          </w:p>
        </w:tc>
        <w:tc>
          <w:tcPr>
            <w:tcW w:w="740" w:type="pct"/>
          </w:tcPr>
          <w:p w14:paraId="35AC2A30">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是否开出</w:t>
            </w:r>
          </w:p>
        </w:tc>
      </w:tr>
      <w:tr w14:paraId="7F09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14:paraId="652074B9">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1</w:t>
            </w:r>
          </w:p>
        </w:tc>
        <w:tc>
          <w:tcPr>
            <w:tcW w:w="2798" w:type="pct"/>
          </w:tcPr>
          <w:p w14:paraId="71819311">
            <w:pPr>
              <w:spacing w:line="360" w:lineRule="auto"/>
              <w:jc w:val="center"/>
              <w:rPr>
                <w:rFonts w:ascii="仿宋" w:hAnsi="仿宋" w:eastAsia="仿宋" w:cs="仿宋"/>
                <w:kern w:val="1"/>
                <w:sz w:val="24"/>
                <w:szCs w:val="24"/>
              </w:rPr>
            </w:pPr>
          </w:p>
        </w:tc>
        <w:tc>
          <w:tcPr>
            <w:tcW w:w="906" w:type="pct"/>
          </w:tcPr>
          <w:p w14:paraId="1C5D7B2C">
            <w:pPr>
              <w:spacing w:line="360" w:lineRule="auto"/>
              <w:jc w:val="center"/>
              <w:rPr>
                <w:rFonts w:ascii="仿宋" w:hAnsi="仿宋" w:eastAsia="仿宋" w:cs="仿宋"/>
                <w:kern w:val="1"/>
                <w:sz w:val="24"/>
                <w:szCs w:val="24"/>
              </w:rPr>
            </w:pPr>
          </w:p>
        </w:tc>
        <w:tc>
          <w:tcPr>
            <w:tcW w:w="740" w:type="pct"/>
          </w:tcPr>
          <w:p w14:paraId="353E6640">
            <w:pPr>
              <w:spacing w:line="360" w:lineRule="auto"/>
              <w:jc w:val="center"/>
              <w:rPr>
                <w:rFonts w:ascii="仿宋" w:hAnsi="仿宋" w:eastAsia="仿宋" w:cs="仿宋"/>
                <w:kern w:val="1"/>
                <w:sz w:val="24"/>
                <w:szCs w:val="24"/>
              </w:rPr>
            </w:pPr>
          </w:p>
        </w:tc>
      </w:tr>
      <w:tr w14:paraId="2C67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14:paraId="4625187E">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2</w:t>
            </w:r>
          </w:p>
        </w:tc>
        <w:tc>
          <w:tcPr>
            <w:tcW w:w="2798" w:type="pct"/>
          </w:tcPr>
          <w:p w14:paraId="56EBBEC2">
            <w:pPr>
              <w:spacing w:line="360" w:lineRule="auto"/>
              <w:jc w:val="center"/>
              <w:rPr>
                <w:rFonts w:ascii="仿宋" w:hAnsi="仿宋" w:eastAsia="仿宋" w:cs="仿宋"/>
                <w:kern w:val="1"/>
                <w:sz w:val="24"/>
                <w:szCs w:val="24"/>
              </w:rPr>
            </w:pPr>
          </w:p>
        </w:tc>
        <w:tc>
          <w:tcPr>
            <w:tcW w:w="906" w:type="pct"/>
          </w:tcPr>
          <w:p w14:paraId="76654996">
            <w:pPr>
              <w:spacing w:line="360" w:lineRule="auto"/>
              <w:jc w:val="center"/>
              <w:rPr>
                <w:rFonts w:ascii="仿宋" w:hAnsi="仿宋" w:eastAsia="仿宋" w:cs="仿宋"/>
                <w:kern w:val="1"/>
                <w:sz w:val="24"/>
                <w:szCs w:val="24"/>
              </w:rPr>
            </w:pPr>
          </w:p>
        </w:tc>
        <w:tc>
          <w:tcPr>
            <w:tcW w:w="740" w:type="pct"/>
          </w:tcPr>
          <w:p w14:paraId="07550BAB">
            <w:pPr>
              <w:spacing w:line="360" w:lineRule="auto"/>
              <w:jc w:val="center"/>
              <w:rPr>
                <w:rFonts w:ascii="仿宋" w:hAnsi="仿宋" w:eastAsia="仿宋" w:cs="仿宋"/>
                <w:kern w:val="1"/>
                <w:sz w:val="24"/>
                <w:szCs w:val="24"/>
              </w:rPr>
            </w:pPr>
          </w:p>
        </w:tc>
      </w:tr>
      <w:tr w14:paraId="28A66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14:paraId="248B1314">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w:t>
            </w:r>
          </w:p>
        </w:tc>
        <w:tc>
          <w:tcPr>
            <w:tcW w:w="2798" w:type="pct"/>
          </w:tcPr>
          <w:p w14:paraId="7A264134">
            <w:pPr>
              <w:spacing w:line="360" w:lineRule="auto"/>
              <w:jc w:val="center"/>
              <w:rPr>
                <w:rFonts w:ascii="仿宋" w:hAnsi="仿宋" w:eastAsia="仿宋" w:cs="仿宋"/>
                <w:kern w:val="1"/>
                <w:sz w:val="24"/>
                <w:szCs w:val="24"/>
              </w:rPr>
            </w:pPr>
          </w:p>
        </w:tc>
        <w:tc>
          <w:tcPr>
            <w:tcW w:w="906" w:type="pct"/>
          </w:tcPr>
          <w:p w14:paraId="5CF47925">
            <w:pPr>
              <w:spacing w:line="360" w:lineRule="auto"/>
              <w:jc w:val="center"/>
              <w:rPr>
                <w:rFonts w:ascii="仿宋" w:hAnsi="仿宋" w:eastAsia="仿宋" w:cs="仿宋"/>
                <w:kern w:val="1"/>
                <w:sz w:val="24"/>
                <w:szCs w:val="24"/>
              </w:rPr>
            </w:pPr>
          </w:p>
        </w:tc>
        <w:tc>
          <w:tcPr>
            <w:tcW w:w="740" w:type="pct"/>
          </w:tcPr>
          <w:p w14:paraId="772FBAFC">
            <w:pPr>
              <w:spacing w:line="360" w:lineRule="auto"/>
              <w:jc w:val="center"/>
              <w:rPr>
                <w:rFonts w:ascii="仿宋" w:hAnsi="仿宋" w:eastAsia="仿宋" w:cs="仿宋"/>
                <w:kern w:val="1"/>
                <w:sz w:val="24"/>
                <w:szCs w:val="24"/>
              </w:rPr>
            </w:pPr>
          </w:p>
        </w:tc>
      </w:tr>
      <w:tr w14:paraId="2893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4" w:type="pct"/>
            <w:gridSpan w:val="2"/>
          </w:tcPr>
          <w:p w14:paraId="40B08E02">
            <w:pPr>
              <w:spacing w:line="360" w:lineRule="auto"/>
              <w:jc w:val="center"/>
              <w:rPr>
                <w:rFonts w:ascii="仿宋" w:hAnsi="仿宋" w:eastAsia="仿宋" w:cs="仿宋"/>
                <w:kern w:val="1"/>
                <w:sz w:val="24"/>
                <w:szCs w:val="24"/>
              </w:rPr>
            </w:pPr>
            <w:r>
              <w:rPr>
                <w:rFonts w:hint="eastAsia" w:ascii="仿宋" w:hAnsi="仿宋" w:eastAsia="仿宋" w:cs="仿宋"/>
                <w:kern w:val="1"/>
                <w:sz w:val="24"/>
                <w:szCs w:val="24"/>
              </w:rPr>
              <w:t>实验开出率</w:t>
            </w:r>
          </w:p>
        </w:tc>
        <w:tc>
          <w:tcPr>
            <w:tcW w:w="1646" w:type="pct"/>
            <w:gridSpan w:val="2"/>
          </w:tcPr>
          <w:p w14:paraId="0B3C8C46">
            <w:pPr>
              <w:spacing w:line="360" w:lineRule="auto"/>
              <w:jc w:val="center"/>
              <w:rPr>
                <w:rFonts w:ascii="仿宋" w:hAnsi="仿宋" w:eastAsia="仿宋" w:cs="仿宋"/>
                <w:kern w:val="1"/>
                <w:sz w:val="24"/>
                <w:szCs w:val="24"/>
              </w:rPr>
            </w:pPr>
            <w:r>
              <w:rPr>
                <w:rFonts w:ascii="仿宋" w:hAnsi="仿宋" w:eastAsia="仿宋" w:cs="仿宋"/>
                <w:kern w:val="1"/>
                <w:sz w:val="24"/>
                <w:szCs w:val="24"/>
                <w:u w:val="single"/>
              </w:rPr>
              <w:t xml:space="preserve">     </w:t>
            </w:r>
            <w:r>
              <w:rPr>
                <w:rFonts w:hint="eastAsia" w:ascii="仿宋" w:hAnsi="仿宋" w:eastAsia="仿宋" w:cs="仿宋"/>
                <w:kern w:val="1"/>
                <w:sz w:val="24"/>
                <w:szCs w:val="24"/>
              </w:rPr>
              <w:t>%</w:t>
            </w:r>
          </w:p>
        </w:tc>
      </w:tr>
      <w:tr w14:paraId="368C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4" w:type="pct"/>
            <w:gridSpan w:val="2"/>
          </w:tcPr>
          <w:p w14:paraId="64A7E127">
            <w:pPr>
              <w:spacing w:line="360" w:lineRule="auto"/>
              <w:jc w:val="center"/>
              <w:rPr>
                <w:rFonts w:ascii="仿宋" w:hAnsi="仿宋" w:eastAsia="仿宋" w:cs="仿宋"/>
                <w:kern w:val="1"/>
                <w:sz w:val="24"/>
                <w:szCs w:val="24"/>
                <w:lang w:eastAsia="zh-CN"/>
              </w:rPr>
            </w:pPr>
            <w:r>
              <w:rPr>
                <w:rFonts w:hint="eastAsia" w:ascii="仿宋" w:hAnsi="仿宋" w:eastAsia="仿宋" w:cs="仿宋"/>
                <w:kern w:val="1"/>
                <w:sz w:val="24"/>
                <w:szCs w:val="24"/>
                <w:lang w:eastAsia="zh-CN"/>
              </w:rPr>
              <w:t>其中</w:t>
            </w:r>
            <w:r>
              <w:rPr>
                <w:rFonts w:ascii="仿宋" w:hAnsi="仿宋" w:eastAsia="仿宋" w:cs="仿宋"/>
                <w:kern w:val="1"/>
                <w:sz w:val="24"/>
                <w:szCs w:val="24"/>
                <w:lang w:eastAsia="zh-CN"/>
              </w:rPr>
              <w:t>综合性、设计性实验</w:t>
            </w:r>
            <w:r>
              <w:rPr>
                <w:rFonts w:hint="eastAsia" w:ascii="仿宋" w:hAnsi="仿宋" w:eastAsia="仿宋" w:cs="仿宋"/>
                <w:kern w:val="1"/>
                <w:sz w:val="24"/>
                <w:szCs w:val="24"/>
                <w:lang w:eastAsia="zh-CN"/>
              </w:rPr>
              <w:t>占比</w:t>
            </w:r>
          </w:p>
        </w:tc>
        <w:tc>
          <w:tcPr>
            <w:tcW w:w="1646" w:type="pct"/>
            <w:gridSpan w:val="2"/>
          </w:tcPr>
          <w:p w14:paraId="5C2F74D7">
            <w:pPr>
              <w:spacing w:line="360" w:lineRule="auto"/>
              <w:jc w:val="center"/>
              <w:rPr>
                <w:rFonts w:ascii="仿宋" w:hAnsi="仿宋" w:eastAsia="仿宋" w:cs="仿宋"/>
                <w:kern w:val="1"/>
                <w:sz w:val="24"/>
                <w:szCs w:val="24"/>
              </w:rPr>
            </w:pPr>
            <w:r>
              <w:rPr>
                <w:rFonts w:ascii="仿宋" w:hAnsi="仿宋" w:eastAsia="仿宋" w:cs="仿宋"/>
                <w:kern w:val="1"/>
                <w:sz w:val="24"/>
                <w:szCs w:val="24"/>
                <w:u w:val="single"/>
                <w:lang w:eastAsia="zh-CN"/>
              </w:rPr>
              <w:t xml:space="preserve">     </w:t>
            </w:r>
            <w:r>
              <w:rPr>
                <w:rFonts w:ascii="仿宋" w:hAnsi="仿宋" w:eastAsia="仿宋" w:cs="仿宋"/>
                <w:kern w:val="1"/>
                <w:sz w:val="24"/>
                <w:szCs w:val="24"/>
              </w:rPr>
              <w:t>%</w:t>
            </w:r>
          </w:p>
        </w:tc>
      </w:tr>
    </w:tbl>
    <w:p w14:paraId="723E61A4">
      <w:pPr>
        <w:spacing w:line="360" w:lineRule="auto"/>
        <w:ind w:left="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注</w:t>
      </w:r>
      <w:r>
        <w:rPr>
          <w:rFonts w:ascii="仿宋" w:hAnsi="仿宋" w:eastAsia="仿宋" w:cs="仿宋"/>
          <w:kern w:val="1"/>
          <w:sz w:val="24"/>
          <w:szCs w:val="24"/>
          <w:lang w:eastAsia="zh-CN"/>
        </w:rPr>
        <w:t>：实验项目按</w:t>
      </w:r>
      <w:r>
        <w:rPr>
          <w:rFonts w:hint="eastAsia" w:ascii="仿宋" w:hAnsi="仿宋" w:eastAsia="仿宋" w:cs="仿宋"/>
          <w:kern w:val="1"/>
          <w:sz w:val="24"/>
          <w:szCs w:val="24"/>
          <w:lang w:eastAsia="zh-CN"/>
        </w:rPr>
        <w:t>验证</w:t>
      </w:r>
      <w:r>
        <w:rPr>
          <w:rFonts w:ascii="仿宋" w:hAnsi="仿宋" w:eastAsia="仿宋" w:cs="仿宋"/>
          <w:kern w:val="1"/>
          <w:sz w:val="24"/>
          <w:szCs w:val="24"/>
          <w:lang w:eastAsia="zh-CN"/>
        </w:rPr>
        <w:t>性、综合性、设计性</w:t>
      </w:r>
      <w:r>
        <w:rPr>
          <w:rFonts w:hint="eastAsia" w:ascii="仿宋" w:hAnsi="仿宋" w:eastAsia="仿宋" w:cs="仿宋"/>
          <w:kern w:val="1"/>
          <w:sz w:val="24"/>
          <w:szCs w:val="24"/>
          <w:lang w:eastAsia="zh-CN"/>
        </w:rPr>
        <w:t>分类</w:t>
      </w:r>
    </w:p>
    <w:p w14:paraId="6DE7B09A">
      <w:pPr>
        <w:spacing w:line="360" w:lineRule="auto"/>
        <w:ind w:left="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4.学业辅导</w:t>
      </w:r>
    </w:p>
    <w:p w14:paraId="37CDC406">
      <w:pPr>
        <w:spacing w:line="360" w:lineRule="auto"/>
        <w:ind w:left="480"/>
        <w:rPr>
          <w:rFonts w:ascii="仿宋" w:hAnsi="仿宋" w:eastAsia="仿宋" w:cs="仿宋"/>
          <w:kern w:val="1"/>
          <w:sz w:val="24"/>
          <w:szCs w:val="24"/>
          <w:lang w:eastAsia="zh-CN"/>
        </w:rPr>
      </w:pPr>
      <w:r>
        <w:rPr>
          <w:rFonts w:ascii="仿宋" w:hAnsi="仿宋" w:eastAsia="仿宋" w:cs="仿宋"/>
          <w:kern w:val="1"/>
          <w:sz w:val="24"/>
          <w:szCs w:val="24"/>
          <w:lang w:eastAsia="zh-CN"/>
        </w:rPr>
        <w:t>5.</w:t>
      </w:r>
      <w:r>
        <w:rPr>
          <w:rFonts w:hint="eastAsia" w:ascii="仿宋" w:hAnsi="仿宋" w:eastAsia="仿宋" w:cs="仿宋"/>
          <w:kern w:val="1"/>
          <w:sz w:val="24"/>
          <w:szCs w:val="24"/>
          <w:lang w:eastAsia="zh-CN"/>
        </w:rPr>
        <w:t>课程考核</w:t>
      </w:r>
      <w:r>
        <w:rPr>
          <w:rFonts w:ascii="仿宋" w:hAnsi="仿宋" w:eastAsia="仿宋" w:cs="仿宋"/>
          <w:kern w:val="1"/>
          <w:sz w:val="24"/>
          <w:szCs w:val="24"/>
          <w:lang w:eastAsia="zh-CN"/>
        </w:rPr>
        <w:t xml:space="preserve"> </w:t>
      </w:r>
    </w:p>
    <w:p w14:paraId="26CFDE91">
      <w:pPr>
        <w:spacing w:line="360" w:lineRule="auto"/>
        <w:ind w:left="426"/>
        <w:rPr>
          <w:rFonts w:ascii="仿宋" w:hAnsi="仿宋" w:eastAsia="仿宋" w:cs="仿宋"/>
          <w:b/>
          <w:kern w:val="1"/>
          <w:sz w:val="24"/>
          <w:szCs w:val="24"/>
          <w:lang w:eastAsia="zh-CN"/>
        </w:rPr>
      </w:pPr>
      <w:r>
        <w:rPr>
          <w:rFonts w:hint="eastAsia" w:ascii="仿宋" w:hAnsi="仿宋" w:eastAsia="仿宋" w:cs="仿宋"/>
          <w:b/>
          <w:kern w:val="1"/>
          <w:sz w:val="24"/>
          <w:szCs w:val="24"/>
          <w:lang w:eastAsia="zh-CN"/>
        </w:rPr>
        <w:t>(五)教学效果</w:t>
      </w:r>
    </w:p>
    <w:p w14:paraId="617DE53F">
      <w:pPr>
        <w:spacing w:line="360" w:lineRule="auto"/>
        <w:ind w:left="480"/>
        <w:rPr>
          <w:rFonts w:ascii="仿宋" w:hAnsi="仿宋" w:eastAsia="仿宋" w:cs="仿宋"/>
          <w:kern w:val="1"/>
          <w:sz w:val="24"/>
          <w:szCs w:val="24"/>
          <w:lang w:eastAsia="zh-CN"/>
        </w:rPr>
      </w:pPr>
      <w:r>
        <w:rPr>
          <w:rFonts w:hint="eastAsia" w:ascii="仿宋" w:hAnsi="仿宋" w:eastAsia="仿宋" w:cs="仿宋"/>
          <w:kern w:val="1"/>
          <w:sz w:val="24"/>
          <w:szCs w:val="24"/>
          <w:lang w:eastAsia="zh-CN"/>
        </w:rPr>
        <w:t>1.学生评价</w:t>
      </w:r>
    </w:p>
    <w:p w14:paraId="24614E07">
      <w:pPr>
        <w:spacing w:line="360" w:lineRule="auto"/>
        <w:ind w:firstLine="480" w:firstLineChars="200"/>
        <w:rPr>
          <w:rFonts w:ascii="仿宋" w:hAnsi="仿宋" w:eastAsia="仿宋" w:cs="仿宋"/>
          <w:kern w:val="1"/>
          <w:sz w:val="24"/>
          <w:szCs w:val="24"/>
          <w:lang w:eastAsia="zh-CN"/>
        </w:rPr>
      </w:pPr>
      <w:r>
        <w:rPr>
          <w:rFonts w:hint="eastAsia" w:ascii="仿宋" w:hAnsi="仿宋" w:eastAsia="仿宋" w:cs="仿宋"/>
          <w:kern w:val="1"/>
          <w:sz w:val="24"/>
          <w:szCs w:val="24"/>
          <w:lang w:eastAsia="zh-CN"/>
        </w:rPr>
        <w:t>近两年本课程团队主讲教师的学生评教得分平均为   分。</w:t>
      </w:r>
    </w:p>
    <w:p w14:paraId="0541C24B">
      <w:pPr>
        <w:spacing w:line="360" w:lineRule="auto"/>
        <w:ind w:firstLine="480" w:firstLineChars="200"/>
        <w:rPr>
          <w:rFonts w:ascii="仿宋" w:hAnsi="仿宋" w:eastAsia="仿宋" w:cs="仿宋"/>
          <w:kern w:val="1"/>
          <w:sz w:val="24"/>
          <w:szCs w:val="24"/>
          <w:lang w:eastAsia="zh-CN"/>
        </w:rPr>
      </w:pPr>
      <w:r>
        <w:rPr>
          <w:rFonts w:hint="eastAsia" w:ascii="仿宋" w:hAnsi="仿宋" w:eastAsia="仿宋" w:cs="仿宋"/>
          <w:kern w:val="1"/>
          <w:sz w:val="24"/>
          <w:szCs w:val="24"/>
          <w:lang w:eastAsia="zh-CN"/>
        </w:rPr>
        <w:t>2.综合评价</w:t>
      </w:r>
    </w:p>
    <w:p w14:paraId="5EFCA0F5">
      <w:pPr>
        <w:spacing w:line="360" w:lineRule="auto"/>
        <w:ind w:left="480"/>
        <w:rPr>
          <w:rFonts w:ascii="仿宋" w:hAnsi="仿宋" w:eastAsia="仿宋" w:cs="仿宋"/>
          <w:kern w:val="1"/>
          <w:sz w:val="24"/>
          <w:szCs w:val="24"/>
          <w:lang w:eastAsia="zh-CN"/>
        </w:rPr>
      </w:pPr>
      <w:r>
        <w:rPr>
          <w:rFonts w:hint="eastAsia" w:ascii="仿宋_GB2312" w:hAnsi="仿宋_GB2312" w:eastAsia="仿宋_GB2312" w:cs="仿宋_GB2312"/>
          <w:sz w:val="22"/>
          <w:szCs w:val="22"/>
          <w:lang w:eastAsia="zh-CN"/>
        </w:rPr>
        <w:t>近一年本课程团队主讲教师的综合评教在本学院排名   %</w:t>
      </w:r>
    </w:p>
    <w:p w14:paraId="65FEE328">
      <w:pPr>
        <w:spacing w:line="360" w:lineRule="auto"/>
        <w:ind w:left="426"/>
        <w:rPr>
          <w:rFonts w:ascii="仿宋" w:hAnsi="仿宋" w:eastAsia="仿宋" w:cs="仿宋"/>
          <w:b/>
          <w:kern w:val="1"/>
          <w:sz w:val="24"/>
          <w:szCs w:val="24"/>
          <w:lang w:eastAsia="zh-CN"/>
        </w:rPr>
      </w:pPr>
      <w:r>
        <w:rPr>
          <w:rFonts w:hint="eastAsia" w:ascii="仿宋" w:hAnsi="仿宋" w:eastAsia="仿宋" w:cs="仿宋"/>
          <w:b/>
          <w:kern w:val="1"/>
          <w:sz w:val="24"/>
          <w:szCs w:val="24"/>
          <w:lang w:eastAsia="zh-CN"/>
        </w:rPr>
        <w:t>（六）课程管理</w:t>
      </w:r>
    </w:p>
    <w:p w14:paraId="2F67EA8B">
      <w:pPr>
        <w:spacing w:line="360" w:lineRule="auto"/>
        <w:ind w:firstLine="480" w:firstLineChars="200"/>
        <w:rPr>
          <w:rFonts w:ascii="仿宋" w:hAnsi="仿宋" w:eastAsia="仿宋" w:cs="仿宋"/>
          <w:kern w:val="1"/>
          <w:sz w:val="24"/>
          <w:szCs w:val="24"/>
          <w:lang w:eastAsia="zh-CN"/>
        </w:rPr>
      </w:pPr>
      <w:r>
        <w:rPr>
          <w:rFonts w:hint="eastAsia" w:ascii="仿宋" w:hAnsi="仿宋" w:eastAsia="仿宋" w:cs="仿宋"/>
          <w:kern w:val="1"/>
          <w:sz w:val="24"/>
          <w:szCs w:val="24"/>
          <w:lang w:eastAsia="zh-CN"/>
        </w:rPr>
        <w:t>要求：对照评估标准撰写本课程目标达成度、课程教学质量持续改进的措施与效果和教学文档管理等方面的实际情况。</w:t>
      </w:r>
    </w:p>
    <w:p w14:paraId="79CA1C43">
      <w:pPr>
        <w:spacing w:line="360" w:lineRule="auto"/>
        <w:rPr>
          <w:rFonts w:ascii="仿宋" w:hAnsi="仿宋" w:eastAsia="仿宋" w:cs="仿宋"/>
          <w:kern w:val="1"/>
          <w:sz w:val="24"/>
          <w:szCs w:val="24"/>
          <w:lang w:eastAsia="zh-CN"/>
        </w:rPr>
      </w:pPr>
    </w:p>
    <w:p w14:paraId="3433B586">
      <w:pPr>
        <w:spacing w:line="360" w:lineRule="auto"/>
        <w:ind w:firstLine="480" w:firstLineChars="200"/>
        <w:rPr>
          <w:rFonts w:ascii="仿宋" w:hAnsi="仿宋" w:eastAsia="仿宋" w:cs="仿宋"/>
          <w:kern w:val="1"/>
          <w:sz w:val="24"/>
          <w:szCs w:val="24"/>
          <w:lang w:eastAsia="zh-CN"/>
        </w:rPr>
      </w:pPr>
    </w:p>
    <w:p w14:paraId="360734AC">
      <w:pPr>
        <w:ind w:firstLine="560" w:firstLineChars="200"/>
        <w:rPr>
          <w:rFonts w:ascii="仿宋_GB2312" w:hAnsi="仿宋_GB2312" w:eastAsia="宋体" w:cs="仿宋_GB2312"/>
          <w:b/>
          <w:sz w:val="28"/>
          <w:szCs w:val="28"/>
          <w:lang w:eastAsia="zh-CN"/>
        </w:rPr>
      </w:pPr>
      <w:r>
        <w:rPr>
          <w:rFonts w:hint="eastAsia"/>
          <w:b/>
          <w:sz w:val="28"/>
          <w:szCs w:val="28"/>
          <w:lang w:eastAsia="zh-CN"/>
        </w:rPr>
        <w:t>三、课程自评表</w:t>
      </w:r>
    </w:p>
    <w:tbl>
      <w:tblPr>
        <w:tblStyle w:val="3"/>
        <w:tblW w:w="5000" w:type="pct"/>
        <w:jc w:val="center"/>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
        <w:gridCol w:w="1086"/>
        <w:gridCol w:w="1703"/>
        <w:gridCol w:w="3446"/>
        <w:gridCol w:w="893"/>
      </w:tblGrid>
      <w:tr w14:paraId="7C85D1EA">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blHeader/>
          <w:jc w:val="center"/>
        </w:trPr>
        <w:tc>
          <w:tcPr>
            <w:tcW w:w="818" w:type="pct"/>
            <w:vAlign w:val="center"/>
          </w:tcPr>
          <w:p w14:paraId="10F54E30">
            <w:pPr>
              <w:widowControl w:val="0"/>
              <w:kinsoku/>
              <w:snapToGrid/>
              <w:spacing w:line="580" w:lineRule="exact"/>
              <w:jc w:val="center"/>
              <w:textAlignment w:val="auto"/>
              <w:rPr>
                <w:rFonts w:ascii="仿宋_GB2312" w:hAnsi="仿宋_GB2312" w:eastAsia="仿宋_GB2312" w:cs="仿宋_GB2312"/>
                <w:b/>
                <w:sz w:val="22"/>
              </w:rPr>
            </w:pPr>
            <w:r>
              <w:rPr>
                <w:rFonts w:hint="eastAsia" w:ascii="仿宋_GB2312" w:hAnsi="仿宋_GB2312" w:eastAsia="仿宋_GB2312" w:cs="仿宋_GB2312"/>
                <w:b/>
                <w:sz w:val="22"/>
              </w:rPr>
              <w:t>一级指标</w:t>
            </w:r>
          </w:p>
        </w:tc>
        <w:tc>
          <w:tcPr>
            <w:tcW w:w="637" w:type="pct"/>
            <w:vAlign w:val="center"/>
          </w:tcPr>
          <w:p w14:paraId="1AA31F33">
            <w:pPr>
              <w:widowControl w:val="0"/>
              <w:kinsoku/>
              <w:snapToGrid/>
              <w:spacing w:line="580" w:lineRule="exact"/>
              <w:jc w:val="center"/>
              <w:textAlignment w:val="auto"/>
              <w:rPr>
                <w:rFonts w:ascii="仿宋_GB2312" w:hAnsi="仿宋_GB2312" w:eastAsia="仿宋_GB2312" w:cs="仿宋_GB2312"/>
                <w:b/>
                <w:sz w:val="22"/>
              </w:rPr>
            </w:pPr>
            <w:r>
              <w:rPr>
                <w:rFonts w:hint="eastAsia" w:ascii="仿宋_GB2312" w:hAnsi="仿宋_GB2312" w:eastAsia="仿宋_GB2312" w:cs="仿宋_GB2312"/>
                <w:b/>
                <w:sz w:val="22"/>
              </w:rPr>
              <w:t>权</w:t>
            </w:r>
            <w:r>
              <w:rPr>
                <w:rFonts w:hint="eastAsia" w:ascii="仿宋_GB2312" w:hAnsi="仿宋_GB2312" w:eastAsia="仿宋_GB2312" w:cs="仿宋_GB2312"/>
                <w:b/>
                <w:sz w:val="22"/>
                <w:lang w:eastAsia="zh-CN"/>
              </w:rPr>
              <w:t>重</w:t>
            </w:r>
            <w:r>
              <w:rPr>
                <w:rFonts w:hint="eastAsia" w:ascii="仿宋_GB2312" w:hAnsi="仿宋_GB2312" w:eastAsia="仿宋_GB2312" w:cs="仿宋_GB2312"/>
                <w:b/>
                <w:sz w:val="22"/>
              </w:rPr>
              <w:t>（%）</w:t>
            </w:r>
          </w:p>
        </w:tc>
        <w:tc>
          <w:tcPr>
            <w:tcW w:w="999" w:type="pct"/>
            <w:vAlign w:val="center"/>
          </w:tcPr>
          <w:p w14:paraId="610B47EC">
            <w:pPr>
              <w:widowControl w:val="0"/>
              <w:kinsoku/>
              <w:snapToGrid/>
              <w:spacing w:line="580" w:lineRule="exact"/>
              <w:jc w:val="center"/>
              <w:textAlignment w:val="auto"/>
              <w:rPr>
                <w:rFonts w:ascii="仿宋_GB2312" w:hAnsi="仿宋_GB2312" w:eastAsia="仿宋_GB2312" w:cs="仿宋_GB2312"/>
                <w:b/>
                <w:sz w:val="22"/>
              </w:rPr>
            </w:pPr>
            <w:r>
              <w:rPr>
                <w:rFonts w:hint="eastAsia" w:ascii="仿宋_GB2312" w:hAnsi="仿宋_GB2312" w:eastAsia="仿宋_GB2312" w:cs="仿宋_GB2312"/>
                <w:b/>
                <w:sz w:val="22"/>
              </w:rPr>
              <w:t>二级指标</w:t>
            </w:r>
          </w:p>
        </w:tc>
        <w:tc>
          <w:tcPr>
            <w:tcW w:w="2022" w:type="pct"/>
            <w:vAlign w:val="center"/>
          </w:tcPr>
          <w:p w14:paraId="4634A3BB">
            <w:pPr>
              <w:widowControl w:val="0"/>
              <w:kinsoku/>
              <w:snapToGrid/>
              <w:spacing w:line="580" w:lineRule="exact"/>
              <w:jc w:val="center"/>
              <w:textAlignment w:val="auto"/>
              <w:rPr>
                <w:rFonts w:ascii="仿宋_GB2312" w:hAnsi="仿宋_GB2312" w:eastAsia="仿宋_GB2312" w:cs="仿宋_GB2312"/>
                <w:b/>
                <w:sz w:val="22"/>
              </w:rPr>
            </w:pPr>
            <w:r>
              <w:rPr>
                <w:rFonts w:hint="eastAsia" w:ascii="仿宋_GB2312" w:hAnsi="仿宋_GB2312" w:eastAsia="仿宋_GB2312" w:cs="仿宋_GB2312"/>
                <w:b/>
                <w:sz w:val="22"/>
              </w:rPr>
              <w:t xml:space="preserve">主要观测点 </w:t>
            </w:r>
            <w:r>
              <w:rPr>
                <w:rFonts w:hint="eastAsia" w:ascii="仿宋_GB2312" w:hAnsi="仿宋_GB2312" w:eastAsia="仿宋_GB2312" w:cs="仿宋_GB2312"/>
                <w:sz w:val="22"/>
              </w:rPr>
              <w:t>（分值）</w:t>
            </w:r>
          </w:p>
        </w:tc>
        <w:tc>
          <w:tcPr>
            <w:tcW w:w="524" w:type="pct"/>
            <w:vAlign w:val="center"/>
          </w:tcPr>
          <w:p w14:paraId="2D4F86BC">
            <w:pPr>
              <w:widowControl w:val="0"/>
              <w:kinsoku/>
              <w:snapToGrid/>
              <w:spacing w:line="580" w:lineRule="exact"/>
              <w:jc w:val="center"/>
              <w:textAlignment w:val="auto"/>
              <w:rPr>
                <w:rFonts w:ascii="仿宋_GB2312" w:hAnsi="仿宋_GB2312" w:eastAsia="仿宋_GB2312" w:cs="仿宋_GB2312"/>
                <w:b/>
                <w:sz w:val="22"/>
                <w:lang w:eastAsia="zh-CN"/>
              </w:rPr>
            </w:pPr>
            <w:r>
              <w:rPr>
                <w:rFonts w:hint="eastAsia" w:ascii="仿宋_GB2312" w:hAnsi="仿宋_GB2312" w:eastAsia="仿宋_GB2312" w:cs="仿宋_GB2312"/>
                <w:b/>
                <w:sz w:val="22"/>
                <w:lang w:eastAsia="zh-CN"/>
              </w:rPr>
              <w:t>得分</w:t>
            </w:r>
          </w:p>
        </w:tc>
      </w:tr>
      <w:tr w14:paraId="3685F658">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818" w:type="pct"/>
            <w:vMerge w:val="restart"/>
            <w:vAlign w:val="center"/>
          </w:tcPr>
          <w:p w14:paraId="1056A92E">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1.教学目标</w:t>
            </w:r>
          </w:p>
        </w:tc>
        <w:tc>
          <w:tcPr>
            <w:tcW w:w="637" w:type="pct"/>
            <w:vMerge w:val="restart"/>
            <w:vAlign w:val="center"/>
          </w:tcPr>
          <w:p w14:paraId="738AACED">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6</w:t>
            </w:r>
          </w:p>
        </w:tc>
        <w:tc>
          <w:tcPr>
            <w:tcW w:w="999" w:type="pct"/>
            <w:shd w:val="clear" w:color="auto" w:fill="auto"/>
            <w:vAlign w:val="center"/>
          </w:tcPr>
          <w:p w14:paraId="778E7561">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目标定位</w:t>
            </w:r>
          </w:p>
        </w:tc>
        <w:tc>
          <w:tcPr>
            <w:tcW w:w="2022" w:type="pct"/>
            <w:vAlign w:val="center"/>
          </w:tcPr>
          <w:p w14:paraId="2F69081F">
            <w:pPr>
              <w:widowControl w:val="0"/>
              <w:kinsoku/>
              <w:snapToGrid/>
              <w:spacing w:line="580" w:lineRule="exact"/>
              <w:textAlignment w:val="auto"/>
              <w:rPr>
                <w:rFonts w:ascii="仿宋_GB2312" w:hAnsi="仿宋_GB2312" w:eastAsia="仿宋_GB2312" w:cs="仿宋_GB2312"/>
                <w:sz w:val="22"/>
              </w:rPr>
            </w:pPr>
            <w:r>
              <w:rPr>
                <w:rFonts w:hint="eastAsia" w:ascii="仿宋_GB2312" w:hAnsi="仿宋_GB2312" w:eastAsia="仿宋_GB2312" w:cs="仿宋_GB2312"/>
                <w:sz w:val="22"/>
                <w:lang w:eastAsia="zh-CN"/>
              </w:rPr>
              <w:t>课程标准                 （4）</w:t>
            </w:r>
            <w:r>
              <w:rPr>
                <w:rFonts w:hint="eastAsia" w:ascii="仿宋_GB2312" w:hAnsi="仿宋_GB2312" w:eastAsia="仿宋_GB2312" w:cs="仿宋_GB2312"/>
                <w:sz w:val="22"/>
              </w:rPr>
              <w:t xml:space="preserve">                 </w:t>
            </w:r>
            <w:r>
              <w:rPr>
                <w:rFonts w:hint="eastAsia" w:ascii="仿宋_GB2312" w:hAnsi="仿宋_GB2312" w:eastAsia="仿宋_GB2312" w:cs="仿宋_GB2312"/>
                <w:sz w:val="22"/>
                <w:lang w:eastAsia="zh-CN"/>
              </w:rPr>
              <w:t xml:space="preserve">       </w:t>
            </w:r>
          </w:p>
        </w:tc>
        <w:tc>
          <w:tcPr>
            <w:tcW w:w="524" w:type="pct"/>
            <w:vAlign w:val="center"/>
          </w:tcPr>
          <w:p w14:paraId="463C9662">
            <w:pPr>
              <w:widowControl w:val="0"/>
              <w:kinsoku/>
              <w:snapToGrid/>
              <w:spacing w:line="580" w:lineRule="exact"/>
              <w:textAlignment w:val="auto"/>
              <w:rPr>
                <w:rFonts w:ascii="仿宋_GB2312" w:hAnsi="仿宋_GB2312" w:eastAsia="仿宋_GB2312" w:cs="仿宋_GB2312"/>
                <w:sz w:val="22"/>
                <w:lang w:eastAsia="zh-CN"/>
              </w:rPr>
            </w:pPr>
          </w:p>
        </w:tc>
      </w:tr>
      <w:tr w14:paraId="79236C47">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818" w:type="pct"/>
            <w:vMerge w:val="continue"/>
            <w:vAlign w:val="center"/>
          </w:tcPr>
          <w:p w14:paraId="75E2E535">
            <w:pPr>
              <w:widowControl w:val="0"/>
              <w:kinsoku/>
              <w:snapToGrid/>
              <w:spacing w:line="580" w:lineRule="exact"/>
              <w:jc w:val="center"/>
              <w:textAlignment w:val="auto"/>
              <w:rPr>
                <w:rFonts w:ascii="仿宋_GB2312" w:hAnsi="仿宋_GB2312" w:eastAsia="仿宋_GB2312" w:cs="仿宋_GB2312"/>
                <w:sz w:val="22"/>
                <w:lang w:eastAsia="zh-CN"/>
              </w:rPr>
            </w:pPr>
          </w:p>
        </w:tc>
        <w:tc>
          <w:tcPr>
            <w:tcW w:w="637" w:type="pct"/>
            <w:vMerge w:val="continue"/>
            <w:vAlign w:val="center"/>
          </w:tcPr>
          <w:p w14:paraId="18DB0D8F">
            <w:pPr>
              <w:widowControl w:val="0"/>
              <w:kinsoku/>
              <w:snapToGrid/>
              <w:spacing w:line="580" w:lineRule="exact"/>
              <w:jc w:val="center"/>
              <w:textAlignment w:val="auto"/>
              <w:rPr>
                <w:rFonts w:ascii="仿宋_GB2312" w:hAnsi="仿宋_GB2312" w:eastAsia="仿宋_GB2312" w:cs="仿宋_GB2312"/>
                <w:sz w:val="22"/>
                <w:lang w:eastAsia="zh-CN"/>
              </w:rPr>
            </w:pPr>
          </w:p>
        </w:tc>
        <w:tc>
          <w:tcPr>
            <w:tcW w:w="999" w:type="pct"/>
            <w:shd w:val="clear" w:color="auto" w:fill="auto"/>
            <w:vAlign w:val="center"/>
          </w:tcPr>
          <w:p w14:paraId="03C14774">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建设规划</w:t>
            </w:r>
          </w:p>
        </w:tc>
        <w:tc>
          <w:tcPr>
            <w:tcW w:w="2022" w:type="pct"/>
            <w:vAlign w:val="center"/>
          </w:tcPr>
          <w:p w14:paraId="64B45C7F">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课程建设思路与举措       （2）</w:t>
            </w:r>
          </w:p>
        </w:tc>
        <w:tc>
          <w:tcPr>
            <w:tcW w:w="524" w:type="pct"/>
            <w:vAlign w:val="center"/>
          </w:tcPr>
          <w:p w14:paraId="1493C922">
            <w:pPr>
              <w:widowControl w:val="0"/>
              <w:kinsoku/>
              <w:snapToGrid/>
              <w:spacing w:line="580" w:lineRule="exact"/>
              <w:textAlignment w:val="auto"/>
              <w:rPr>
                <w:rFonts w:ascii="仿宋_GB2312" w:hAnsi="仿宋_GB2312" w:eastAsia="仿宋_GB2312" w:cs="仿宋_GB2312"/>
                <w:sz w:val="22"/>
                <w:lang w:eastAsia="zh-CN"/>
              </w:rPr>
            </w:pPr>
          </w:p>
        </w:tc>
      </w:tr>
      <w:tr w14:paraId="37D9625F">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818" w:type="pct"/>
            <w:vMerge w:val="restart"/>
            <w:vAlign w:val="center"/>
          </w:tcPr>
          <w:p w14:paraId="5097BF46">
            <w:pPr>
              <w:widowControl w:val="0"/>
              <w:spacing w:line="580" w:lineRule="exact"/>
              <w:jc w:val="center"/>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2.教师队伍</w:t>
            </w:r>
          </w:p>
        </w:tc>
        <w:tc>
          <w:tcPr>
            <w:tcW w:w="637" w:type="pct"/>
            <w:vMerge w:val="restart"/>
            <w:vAlign w:val="center"/>
          </w:tcPr>
          <w:p w14:paraId="77932078">
            <w:pPr>
              <w:widowControl w:val="0"/>
              <w:spacing w:line="580" w:lineRule="exact"/>
              <w:jc w:val="center"/>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19</w:t>
            </w:r>
          </w:p>
        </w:tc>
        <w:tc>
          <w:tcPr>
            <w:tcW w:w="999" w:type="pct"/>
            <w:vMerge w:val="restart"/>
            <w:shd w:val="clear" w:color="auto" w:fill="auto"/>
            <w:vAlign w:val="center"/>
          </w:tcPr>
          <w:p w14:paraId="62E8D74C">
            <w:pPr>
              <w:widowControl w:val="0"/>
              <w:spacing w:line="580" w:lineRule="exact"/>
              <w:jc w:val="center"/>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团队结构</w:t>
            </w:r>
          </w:p>
        </w:tc>
        <w:tc>
          <w:tcPr>
            <w:tcW w:w="2022" w:type="pct"/>
            <w:vAlign w:val="center"/>
          </w:tcPr>
          <w:p w14:paraId="1FA0DE8A">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教师数量与结构            （5）</w:t>
            </w:r>
          </w:p>
        </w:tc>
        <w:tc>
          <w:tcPr>
            <w:tcW w:w="524" w:type="pct"/>
            <w:vAlign w:val="center"/>
          </w:tcPr>
          <w:p w14:paraId="1D1D6CD6">
            <w:pPr>
              <w:widowControl w:val="0"/>
              <w:kinsoku/>
              <w:snapToGrid/>
              <w:spacing w:line="580" w:lineRule="exact"/>
              <w:textAlignment w:val="auto"/>
              <w:rPr>
                <w:rFonts w:ascii="仿宋_GB2312" w:hAnsi="仿宋_GB2312" w:eastAsia="仿宋_GB2312" w:cs="仿宋_GB2312"/>
                <w:sz w:val="22"/>
                <w:lang w:eastAsia="zh-CN"/>
              </w:rPr>
            </w:pPr>
          </w:p>
        </w:tc>
      </w:tr>
      <w:tr w14:paraId="2120E0DD">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818" w:type="pct"/>
            <w:vMerge w:val="continue"/>
            <w:vAlign w:val="center"/>
          </w:tcPr>
          <w:p w14:paraId="01EF3A65">
            <w:pPr>
              <w:widowControl w:val="0"/>
              <w:spacing w:line="580" w:lineRule="exact"/>
              <w:jc w:val="center"/>
              <w:rPr>
                <w:rFonts w:ascii="仿宋_GB2312" w:hAnsi="仿宋_GB2312" w:eastAsia="仿宋_GB2312" w:cs="仿宋_GB2312"/>
                <w:sz w:val="22"/>
                <w:lang w:eastAsia="zh-CN"/>
              </w:rPr>
            </w:pPr>
          </w:p>
        </w:tc>
        <w:tc>
          <w:tcPr>
            <w:tcW w:w="637" w:type="pct"/>
            <w:vMerge w:val="continue"/>
            <w:vAlign w:val="center"/>
          </w:tcPr>
          <w:p w14:paraId="2BFCD79C">
            <w:pPr>
              <w:widowControl w:val="0"/>
              <w:spacing w:line="580" w:lineRule="exact"/>
              <w:jc w:val="center"/>
              <w:rPr>
                <w:rFonts w:ascii="仿宋_GB2312" w:hAnsi="仿宋_GB2312" w:eastAsia="仿宋_GB2312" w:cs="仿宋_GB2312"/>
                <w:sz w:val="22"/>
                <w:lang w:eastAsia="zh-CN"/>
              </w:rPr>
            </w:pPr>
          </w:p>
        </w:tc>
        <w:tc>
          <w:tcPr>
            <w:tcW w:w="999" w:type="pct"/>
            <w:vMerge w:val="continue"/>
            <w:shd w:val="clear" w:color="auto" w:fill="auto"/>
            <w:vAlign w:val="center"/>
          </w:tcPr>
          <w:p w14:paraId="5BB62750">
            <w:pPr>
              <w:widowControl w:val="0"/>
              <w:kinsoku/>
              <w:snapToGrid/>
              <w:spacing w:line="580" w:lineRule="exact"/>
              <w:jc w:val="center"/>
              <w:textAlignment w:val="auto"/>
              <w:rPr>
                <w:rFonts w:ascii="仿宋_GB2312" w:hAnsi="仿宋_GB2312" w:eastAsia="仿宋_GB2312" w:cs="仿宋_GB2312"/>
                <w:sz w:val="22"/>
                <w:lang w:eastAsia="zh-CN"/>
              </w:rPr>
            </w:pPr>
          </w:p>
        </w:tc>
        <w:tc>
          <w:tcPr>
            <w:tcW w:w="2022" w:type="pct"/>
            <w:vAlign w:val="center"/>
          </w:tcPr>
          <w:p w14:paraId="2B83CD9E">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课程负责人                （2）</w:t>
            </w:r>
          </w:p>
        </w:tc>
        <w:tc>
          <w:tcPr>
            <w:tcW w:w="524" w:type="pct"/>
            <w:vAlign w:val="center"/>
          </w:tcPr>
          <w:p w14:paraId="6CD47ED2">
            <w:pPr>
              <w:widowControl w:val="0"/>
              <w:kinsoku/>
              <w:snapToGrid/>
              <w:spacing w:line="580" w:lineRule="exact"/>
              <w:textAlignment w:val="auto"/>
              <w:rPr>
                <w:rFonts w:ascii="仿宋_GB2312" w:hAnsi="仿宋_GB2312" w:eastAsia="仿宋_GB2312" w:cs="仿宋_GB2312"/>
                <w:sz w:val="22"/>
                <w:lang w:eastAsia="zh-CN"/>
              </w:rPr>
            </w:pPr>
          </w:p>
        </w:tc>
      </w:tr>
      <w:tr w14:paraId="559A693A">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blHeader/>
          <w:jc w:val="center"/>
        </w:trPr>
        <w:tc>
          <w:tcPr>
            <w:tcW w:w="818" w:type="pct"/>
            <w:vMerge w:val="continue"/>
            <w:vAlign w:val="center"/>
          </w:tcPr>
          <w:p w14:paraId="16D92A71">
            <w:pPr>
              <w:widowControl w:val="0"/>
              <w:kinsoku/>
              <w:snapToGrid/>
              <w:spacing w:line="580" w:lineRule="exact"/>
              <w:jc w:val="center"/>
              <w:textAlignment w:val="auto"/>
              <w:rPr>
                <w:rFonts w:ascii="仿宋_GB2312" w:hAnsi="仿宋_GB2312" w:eastAsia="仿宋_GB2312" w:cs="仿宋_GB2312"/>
                <w:sz w:val="22"/>
                <w:lang w:eastAsia="zh-CN"/>
              </w:rPr>
            </w:pPr>
          </w:p>
        </w:tc>
        <w:tc>
          <w:tcPr>
            <w:tcW w:w="637" w:type="pct"/>
            <w:vMerge w:val="continue"/>
            <w:vAlign w:val="center"/>
          </w:tcPr>
          <w:p w14:paraId="3A5C8558">
            <w:pPr>
              <w:widowControl w:val="0"/>
              <w:kinsoku/>
              <w:snapToGrid/>
              <w:spacing w:line="580" w:lineRule="exact"/>
              <w:jc w:val="center"/>
              <w:textAlignment w:val="auto"/>
              <w:rPr>
                <w:rFonts w:ascii="仿宋_GB2312" w:hAnsi="仿宋_GB2312" w:eastAsia="仿宋_GB2312" w:cs="仿宋_GB2312"/>
                <w:sz w:val="22"/>
                <w:lang w:eastAsia="zh-CN"/>
              </w:rPr>
            </w:pPr>
          </w:p>
        </w:tc>
        <w:tc>
          <w:tcPr>
            <w:tcW w:w="999" w:type="pct"/>
            <w:vAlign w:val="center"/>
          </w:tcPr>
          <w:p w14:paraId="4A125DC3">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教学改革</w:t>
            </w:r>
          </w:p>
        </w:tc>
        <w:tc>
          <w:tcPr>
            <w:tcW w:w="2022" w:type="pct"/>
            <w:vAlign w:val="center"/>
          </w:tcPr>
          <w:p w14:paraId="4430EBA0">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 xml:space="preserve">教学研究与改革成果        （8）                                                                                      </w:t>
            </w:r>
          </w:p>
        </w:tc>
        <w:tc>
          <w:tcPr>
            <w:tcW w:w="524" w:type="pct"/>
            <w:vAlign w:val="center"/>
          </w:tcPr>
          <w:p w14:paraId="7F614B59">
            <w:pPr>
              <w:widowControl w:val="0"/>
              <w:kinsoku/>
              <w:snapToGrid/>
              <w:spacing w:line="580" w:lineRule="exact"/>
              <w:textAlignment w:val="auto"/>
              <w:rPr>
                <w:rFonts w:ascii="仿宋_GB2312" w:hAnsi="仿宋_GB2312" w:eastAsia="仿宋_GB2312" w:cs="仿宋_GB2312"/>
                <w:sz w:val="22"/>
                <w:lang w:eastAsia="zh-CN"/>
              </w:rPr>
            </w:pPr>
          </w:p>
        </w:tc>
      </w:tr>
      <w:tr w14:paraId="13F9BD32">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blHeader/>
          <w:jc w:val="center"/>
        </w:trPr>
        <w:tc>
          <w:tcPr>
            <w:tcW w:w="818" w:type="pct"/>
            <w:vMerge w:val="continue"/>
            <w:vAlign w:val="center"/>
          </w:tcPr>
          <w:p w14:paraId="40A02CE9">
            <w:pPr>
              <w:widowControl w:val="0"/>
              <w:kinsoku/>
              <w:snapToGrid/>
              <w:spacing w:line="580" w:lineRule="exact"/>
              <w:jc w:val="center"/>
              <w:textAlignment w:val="auto"/>
              <w:rPr>
                <w:rFonts w:ascii="仿宋_GB2312" w:hAnsi="仿宋_GB2312" w:eastAsia="仿宋_GB2312" w:cs="仿宋_GB2312"/>
                <w:sz w:val="22"/>
                <w:lang w:eastAsia="zh-CN"/>
              </w:rPr>
            </w:pPr>
          </w:p>
        </w:tc>
        <w:tc>
          <w:tcPr>
            <w:tcW w:w="637" w:type="pct"/>
            <w:vMerge w:val="continue"/>
            <w:vAlign w:val="center"/>
          </w:tcPr>
          <w:p w14:paraId="47B141F1">
            <w:pPr>
              <w:widowControl w:val="0"/>
              <w:kinsoku/>
              <w:snapToGrid/>
              <w:spacing w:line="580" w:lineRule="exact"/>
              <w:jc w:val="center"/>
              <w:textAlignment w:val="auto"/>
              <w:rPr>
                <w:rFonts w:ascii="仿宋_GB2312" w:hAnsi="仿宋_GB2312" w:eastAsia="仿宋_GB2312" w:cs="仿宋_GB2312"/>
                <w:sz w:val="22"/>
                <w:lang w:eastAsia="zh-CN"/>
              </w:rPr>
            </w:pPr>
          </w:p>
        </w:tc>
        <w:tc>
          <w:tcPr>
            <w:tcW w:w="999" w:type="pct"/>
            <w:vAlign w:val="center"/>
          </w:tcPr>
          <w:p w14:paraId="4362A4BC">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教师素养</w:t>
            </w:r>
          </w:p>
        </w:tc>
        <w:tc>
          <w:tcPr>
            <w:tcW w:w="2022" w:type="pct"/>
            <w:vAlign w:val="center"/>
          </w:tcPr>
          <w:p w14:paraId="4D2EE547">
            <w:pPr>
              <w:widowControl w:val="0"/>
              <w:kinsoku/>
              <w:snapToGrid/>
              <w:spacing w:line="580" w:lineRule="exact"/>
              <w:textAlignment w:val="auto"/>
              <w:rPr>
                <w:rFonts w:ascii="仿宋_GB2312" w:hAnsi="仿宋_GB2312" w:eastAsia="仿宋_GB2312" w:cs="仿宋_GB2312"/>
                <w:sz w:val="22"/>
              </w:rPr>
            </w:pPr>
            <w:r>
              <w:rPr>
                <w:rFonts w:hint="eastAsia" w:ascii="仿宋_GB2312" w:hAnsi="仿宋_GB2312" w:eastAsia="仿宋_GB2312" w:cs="仿宋_GB2312"/>
                <w:sz w:val="22"/>
              </w:rPr>
              <w:t>师德师能</w:t>
            </w:r>
            <w:r>
              <w:rPr>
                <w:rFonts w:hint="eastAsia" w:ascii="仿宋_GB2312" w:hAnsi="仿宋_GB2312" w:eastAsia="仿宋_GB2312" w:cs="仿宋_GB2312"/>
                <w:sz w:val="22"/>
                <w:lang w:eastAsia="zh-CN"/>
              </w:rPr>
              <w:t xml:space="preserve">                  （4）</w:t>
            </w:r>
            <w:r>
              <w:rPr>
                <w:rFonts w:hint="eastAsia" w:ascii="仿宋_GB2312" w:hAnsi="仿宋_GB2312" w:eastAsia="仿宋_GB2312" w:cs="仿宋_GB2312"/>
                <w:sz w:val="22"/>
              </w:rPr>
              <w:t xml:space="preserve">                                                                                                 </w:t>
            </w:r>
          </w:p>
        </w:tc>
        <w:tc>
          <w:tcPr>
            <w:tcW w:w="524" w:type="pct"/>
            <w:vAlign w:val="center"/>
          </w:tcPr>
          <w:p w14:paraId="637268B5">
            <w:pPr>
              <w:widowControl w:val="0"/>
              <w:kinsoku/>
              <w:snapToGrid/>
              <w:spacing w:line="580" w:lineRule="exact"/>
              <w:ind w:firstLine="110" w:firstLineChars="50"/>
              <w:textAlignment w:val="auto"/>
              <w:rPr>
                <w:rFonts w:ascii="仿宋_GB2312" w:hAnsi="仿宋_GB2312" w:eastAsia="仿宋_GB2312" w:cs="仿宋_GB2312"/>
                <w:sz w:val="22"/>
              </w:rPr>
            </w:pPr>
          </w:p>
        </w:tc>
      </w:tr>
      <w:tr w14:paraId="09C979A6">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818" w:type="pct"/>
            <w:vMerge w:val="restart"/>
            <w:vAlign w:val="center"/>
          </w:tcPr>
          <w:p w14:paraId="2F8DEA36">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3.课程资源</w:t>
            </w:r>
          </w:p>
        </w:tc>
        <w:tc>
          <w:tcPr>
            <w:tcW w:w="637" w:type="pct"/>
            <w:vMerge w:val="restart"/>
            <w:vAlign w:val="center"/>
          </w:tcPr>
          <w:p w14:paraId="7E53F52C">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12</w:t>
            </w:r>
          </w:p>
        </w:tc>
        <w:tc>
          <w:tcPr>
            <w:tcW w:w="999" w:type="pct"/>
            <w:vMerge w:val="restart"/>
            <w:vAlign w:val="center"/>
          </w:tcPr>
          <w:p w14:paraId="7215930B">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基本资源</w:t>
            </w:r>
          </w:p>
        </w:tc>
        <w:tc>
          <w:tcPr>
            <w:tcW w:w="2022" w:type="pct"/>
            <w:vAlign w:val="center"/>
          </w:tcPr>
          <w:p w14:paraId="04FDD858">
            <w:pPr>
              <w:widowControl w:val="0"/>
              <w:kinsoku/>
              <w:snapToGrid/>
              <w:spacing w:line="580" w:lineRule="exact"/>
              <w:textAlignment w:val="auto"/>
              <w:rPr>
                <w:rFonts w:ascii="仿宋_GB2312" w:hAnsi="仿宋_GB2312" w:eastAsia="仿宋_GB2312" w:cs="仿宋_GB2312"/>
                <w:sz w:val="22"/>
              </w:rPr>
            </w:pPr>
            <w:r>
              <w:rPr>
                <w:rFonts w:hint="eastAsia" w:ascii="仿宋_GB2312" w:hAnsi="仿宋_GB2312" w:eastAsia="仿宋_GB2312" w:cs="仿宋_GB2312"/>
                <w:sz w:val="22"/>
              </w:rPr>
              <w:t>教材选用与编写</w:t>
            </w:r>
            <w:r>
              <w:rPr>
                <w:rFonts w:hint="eastAsia" w:ascii="仿宋_GB2312" w:hAnsi="仿宋_GB2312" w:eastAsia="仿宋_GB2312" w:cs="仿宋_GB2312"/>
                <w:sz w:val="22"/>
                <w:lang w:eastAsia="zh-CN"/>
              </w:rPr>
              <w:t xml:space="preserve">            （2）</w:t>
            </w:r>
            <w:r>
              <w:rPr>
                <w:rFonts w:hint="eastAsia" w:ascii="仿宋_GB2312" w:hAnsi="仿宋_GB2312" w:eastAsia="仿宋_GB2312" w:cs="仿宋_GB2312"/>
                <w:sz w:val="22"/>
              </w:rPr>
              <w:t xml:space="preserve">                             </w:t>
            </w:r>
          </w:p>
        </w:tc>
        <w:tc>
          <w:tcPr>
            <w:tcW w:w="524" w:type="pct"/>
            <w:vAlign w:val="center"/>
          </w:tcPr>
          <w:p w14:paraId="00D9D24B">
            <w:pPr>
              <w:widowControl w:val="0"/>
              <w:kinsoku/>
              <w:snapToGrid/>
              <w:spacing w:line="580" w:lineRule="exact"/>
              <w:textAlignment w:val="auto"/>
              <w:rPr>
                <w:rFonts w:ascii="仿宋_GB2312" w:hAnsi="仿宋_GB2312" w:eastAsia="仿宋_GB2312" w:cs="仿宋_GB2312"/>
                <w:sz w:val="22"/>
              </w:rPr>
            </w:pPr>
          </w:p>
        </w:tc>
      </w:tr>
      <w:tr w14:paraId="599023B6">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818" w:type="pct"/>
            <w:vMerge w:val="continue"/>
            <w:vAlign w:val="center"/>
          </w:tcPr>
          <w:p w14:paraId="4B502D9A">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5494CFDB">
            <w:pPr>
              <w:widowControl w:val="0"/>
              <w:kinsoku/>
              <w:snapToGrid/>
              <w:spacing w:line="580" w:lineRule="exact"/>
              <w:jc w:val="center"/>
              <w:textAlignment w:val="auto"/>
              <w:rPr>
                <w:rFonts w:ascii="仿宋_GB2312" w:hAnsi="仿宋_GB2312" w:eastAsia="仿宋_GB2312" w:cs="仿宋_GB2312"/>
                <w:sz w:val="22"/>
              </w:rPr>
            </w:pPr>
          </w:p>
        </w:tc>
        <w:tc>
          <w:tcPr>
            <w:tcW w:w="999" w:type="pct"/>
            <w:vMerge w:val="continue"/>
            <w:vAlign w:val="center"/>
          </w:tcPr>
          <w:p w14:paraId="72CECE88">
            <w:pPr>
              <w:widowControl w:val="0"/>
              <w:kinsoku/>
              <w:snapToGrid/>
              <w:spacing w:line="580" w:lineRule="exact"/>
              <w:jc w:val="center"/>
              <w:textAlignment w:val="auto"/>
              <w:rPr>
                <w:rFonts w:ascii="仿宋_GB2312" w:hAnsi="仿宋_GB2312" w:eastAsia="仿宋_GB2312" w:cs="仿宋_GB2312"/>
                <w:sz w:val="22"/>
              </w:rPr>
            </w:pPr>
          </w:p>
        </w:tc>
        <w:tc>
          <w:tcPr>
            <w:tcW w:w="2022" w:type="pct"/>
            <w:vAlign w:val="center"/>
          </w:tcPr>
          <w:p w14:paraId="55A66726">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实验实训条件</w:t>
            </w:r>
            <w:r>
              <w:rPr>
                <w:rFonts w:hint="eastAsia" w:ascii="仿宋_GB2312" w:hAnsi="仿宋_GB2312" w:eastAsia="仿宋_GB2312" w:cs="仿宋_GB2312"/>
                <w:sz w:val="22"/>
              </w:rPr>
              <w:t>[注</w:t>
            </w:r>
            <w:r>
              <w:rPr>
                <w:rFonts w:hint="eastAsia" w:ascii="仿宋_GB2312" w:hAnsi="仿宋_GB2312" w:eastAsia="仿宋_GB2312" w:cs="仿宋_GB2312"/>
                <w:sz w:val="22"/>
                <w:lang w:eastAsia="zh-CN"/>
              </w:rPr>
              <w:t>1</w:t>
            </w:r>
            <w:r>
              <w:rPr>
                <w:rFonts w:hint="eastAsia" w:ascii="仿宋_GB2312" w:hAnsi="仿宋_GB2312" w:eastAsia="仿宋_GB2312" w:cs="仿宋_GB2312"/>
                <w:sz w:val="22"/>
              </w:rPr>
              <w:t xml:space="preserve">]  </w:t>
            </w:r>
            <w:r>
              <w:rPr>
                <w:rFonts w:hint="eastAsia" w:ascii="仿宋_GB2312" w:hAnsi="仿宋_GB2312" w:eastAsia="仿宋_GB2312" w:cs="仿宋_GB2312"/>
                <w:sz w:val="22"/>
                <w:lang w:eastAsia="zh-CN"/>
              </w:rPr>
              <w:t xml:space="preserve">       （2）                               </w:t>
            </w:r>
          </w:p>
        </w:tc>
        <w:tc>
          <w:tcPr>
            <w:tcW w:w="524" w:type="pct"/>
            <w:vAlign w:val="center"/>
          </w:tcPr>
          <w:p w14:paraId="7186B7B4">
            <w:pPr>
              <w:widowControl w:val="0"/>
              <w:kinsoku/>
              <w:snapToGrid/>
              <w:spacing w:line="580" w:lineRule="exact"/>
              <w:textAlignment w:val="auto"/>
              <w:rPr>
                <w:rFonts w:ascii="仿宋_GB2312" w:hAnsi="仿宋_GB2312" w:eastAsia="仿宋_GB2312" w:cs="仿宋_GB2312"/>
                <w:sz w:val="22"/>
                <w:lang w:eastAsia="zh-CN"/>
              </w:rPr>
            </w:pPr>
          </w:p>
        </w:tc>
      </w:tr>
      <w:tr w14:paraId="58964B39">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blHeader/>
          <w:jc w:val="center"/>
        </w:trPr>
        <w:tc>
          <w:tcPr>
            <w:tcW w:w="818" w:type="pct"/>
            <w:vMerge w:val="continue"/>
            <w:vAlign w:val="center"/>
          </w:tcPr>
          <w:p w14:paraId="2FD65E3F">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7DE4A242">
            <w:pPr>
              <w:widowControl w:val="0"/>
              <w:kinsoku/>
              <w:snapToGrid/>
              <w:spacing w:line="580" w:lineRule="exact"/>
              <w:jc w:val="center"/>
              <w:textAlignment w:val="auto"/>
              <w:rPr>
                <w:rFonts w:ascii="仿宋_GB2312" w:hAnsi="仿宋_GB2312" w:eastAsia="仿宋_GB2312" w:cs="仿宋_GB2312"/>
                <w:sz w:val="22"/>
              </w:rPr>
            </w:pPr>
          </w:p>
        </w:tc>
        <w:tc>
          <w:tcPr>
            <w:tcW w:w="999" w:type="pct"/>
            <w:vAlign w:val="center"/>
          </w:tcPr>
          <w:p w14:paraId="44E818CA">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辅助资源</w:t>
            </w:r>
          </w:p>
        </w:tc>
        <w:tc>
          <w:tcPr>
            <w:tcW w:w="2022" w:type="pct"/>
            <w:vAlign w:val="center"/>
          </w:tcPr>
          <w:p w14:paraId="249D77F3">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 xml:space="preserve">网络教学资源建设          （8）                     </w:t>
            </w:r>
          </w:p>
        </w:tc>
        <w:tc>
          <w:tcPr>
            <w:tcW w:w="524" w:type="pct"/>
            <w:vAlign w:val="center"/>
          </w:tcPr>
          <w:p w14:paraId="16BCA0AB">
            <w:pPr>
              <w:widowControl w:val="0"/>
              <w:kinsoku/>
              <w:snapToGrid/>
              <w:spacing w:line="580" w:lineRule="exact"/>
              <w:textAlignment w:val="auto"/>
              <w:rPr>
                <w:rFonts w:ascii="仿宋_GB2312" w:hAnsi="仿宋_GB2312" w:eastAsia="仿宋_GB2312" w:cs="仿宋_GB2312"/>
                <w:sz w:val="22"/>
                <w:lang w:eastAsia="zh-CN"/>
              </w:rPr>
            </w:pPr>
          </w:p>
        </w:tc>
      </w:tr>
      <w:tr w14:paraId="25E20D40">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818" w:type="pct"/>
            <w:vMerge w:val="restart"/>
            <w:vAlign w:val="center"/>
          </w:tcPr>
          <w:p w14:paraId="5513C36F">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4.教学过程</w:t>
            </w:r>
          </w:p>
        </w:tc>
        <w:tc>
          <w:tcPr>
            <w:tcW w:w="637" w:type="pct"/>
            <w:vMerge w:val="restart"/>
            <w:vAlign w:val="center"/>
          </w:tcPr>
          <w:p w14:paraId="0CF990B8">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37</w:t>
            </w:r>
          </w:p>
        </w:tc>
        <w:tc>
          <w:tcPr>
            <w:tcW w:w="999" w:type="pct"/>
            <w:vAlign w:val="center"/>
          </w:tcPr>
          <w:p w14:paraId="6CD1D2C0">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教学设计</w:t>
            </w:r>
          </w:p>
        </w:tc>
        <w:tc>
          <w:tcPr>
            <w:tcW w:w="2022" w:type="pct"/>
            <w:vAlign w:val="center"/>
          </w:tcPr>
          <w:p w14:paraId="1D732970">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 xml:space="preserve">课程标准的执行            （3）                   </w:t>
            </w:r>
          </w:p>
        </w:tc>
        <w:tc>
          <w:tcPr>
            <w:tcW w:w="524" w:type="pct"/>
            <w:vAlign w:val="center"/>
          </w:tcPr>
          <w:p w14:paraId="220B0E41">
            <w:pPr>
              <w:widowControl w:val="0"/>
              <w:kinsoku/>
              <w:snapToGrid/>
              <w:spacing w:line="580" w:lineRule="exact"/>
              <w:textAlignment w:val="auto"/>
              <w:rPr>
                <w:rFonts w:ascii="仿宋_GB2312" w:hAnsi="仿宋_GB2312" w:eastAsia="仿宋_GB2312" w:cs="仿宋_GB2312"/>
                <w:sz w:val="22"/>
                <w:lang w:eastAsia="zh-CN"/>
              </w:rPr>
            </w:pPr>
          </w:p>
        </w:tc>
      </w:tr>
      <w:tr w14:paraId="1469B346">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blHeader/>
          <w:jc w:val="center"/>
        </w:trPr>
        <w:tc>
          <w:tcPr>
            <w:tcW w:w="818" w:type="pct"/>
            <w:vMerge w:val="continue"/>
            <w:vAlign w:val="center"/>
          </w:tcPr>
          <w:p w14:paraId="2056832D">
            <w:pPr>
              <w:widowControl w:val="0"/>
              <w:kinsoku/>
              <w:snapToGrid/>
              <w:spacing w:line="580" w:lineRule="exact"/>
              <w:jc w:val="center"/>
              <w:textAlignment w:val="auto"/>
              <w:rPr>
                <w:rFonts w:ascii="仿宋_GB2312" w:hAnsi="仿宋_GB2312" w:eastAsia="仿宋_GB2312" w:cs="仿宋_GB2312"/>
                <w:sz w:val="22"/>
                <w:lang w:eastAsia="zh-CN"/>
              </w:rPr>
            </w:pPr>
          </w:p>
        </w:tc>
        <w:tc>
          <w:tcPr>
            <w:tcW w:w="637" w:type="pct"/>
            <w:vMerge w:val="continue"/>
            <w:vAlign w:val="center"/>
          </w:tcPr>
          <w:p w14:paraId="798CB4C3">
            <w:pPr>
              <w:widowControl w:val="0"/>
              <w:kinsoku/>
              <w:snapToGrid/>
              <w:spacing w:line="580" w:lineRule="exact"/>
              <w:jc w:val="center"/>
              <w:textAlignment w:val="auto"/>
              <w:rPr>
                <w:rFonts w:ascii="仿宋_GB2312" w:hAnsi="仿宋_GB2312" w:eastAsia="仿宋_GB2312" w:cs="仿宋_GB2312"/>
                <w:sz w:val="22"/>
                <w:lang w:eastAsia="zh-CN"/>
              </w:rPr>
            </w:pPr>
          </w:p>
        </w:tc>
        <w:tc>
          <w:tcPr>
            <w:tcW w:w="999" w:type="pct"/>
            <w:vMerge w:val="restart"/>
            <w:vAlign w:val="center"/>
          </w:tcPr>
          <w:p w14:paraId="60EAD181">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课堂教学</w:t>
            </w:r>
          </w:p>
        </w:tc>
        <w:tc>
          <w:tcPr>
            <w:tcW w:w="2022" w:type="pct"/>
            <w:vAlign w:val="center"/>
          </w:tcPr>
          <w:p w14:paraId="3761CAC2">
            <w:pPr>
              <w:widowControl w:val="0"/>
              <w:kinsoku/>
              <w:snapToGrid/>
              <w:spacing w:line="580" w:lineRule="exact"/>
              <w:textAlignment w:val="auto"/>
              <w:rPr>
                <w:rFonts w:ascii="仿宋_GB2312" w:hAnsi="仿宋_GB2312" w:eastAsia="仿宋_GB2312" w:cs="仿宋_GB2312"/>
                <w:sz w:val="22"/>
              </w:rPr>
            </w:pPr>
            <w:r>
              <w:rPr>
                <w:rFonts w:hint="eastAsia" w:ascii="仿宋_GB2312" w:hAnsi="仿宋_GB2312" w:eastAsia="仿宋_GB2312" w:cs="仿宋_GB2312"/>
                <w:sz w:val="22"/>
              </w:rPr>
              <w:t>教学内容</w:t>
            </w:r>
            <w:r>
              <w:rPr>
                <w:rFonts w:hint="eastAsia" w:ascii="仿宋_GB2312" w:hAnsi="仿宋_GB2312" w:eastAsia="仿宋_GB2312" w:cs="仿宋_GB2312"/>
                <w:sz w:val="22"/>
                <w:lang w:eastAsia="zh-CN"/>
              </w:rPr>
              <w:t xml:space="preserve">                  （7）</w:t>
            </w:r>
            <w:r>
              <w:rPr>
                <w:rFonts w:hint="eastAsia" w:ascii="仿宋_GB2312" w:hAnsi="仿宋_GB2312" w:eastAsia="仿宋_GB2312" w:cs="仿宋_GB2312"/>
                <w:sz w:val="22"/>
              </w:rPr>
              <w:t xml:space="preserve">                      </w:t>
            </w:r>
            <w:r>
              <w:rPr>
                <w:rFonts w:hint="eastAsia" w:ascii="仿宋_GB2312" w:hAnsi="仿宋_GB2312" w:eastAsia="仿宋_GB2312" w:cs="仿宋_GB2312"/>
                <w:sz w:val="22"/>
                <w:lang w:eastAsia="zh-CN"/>
              </w:rPr>
              <w:t xml:space="preserve">     </w:t>
            </w:r>
            <w:r>
              <w:rPr>
                <w:rFonts w:hint="eastAsia" w:ascii="仿宋_GB2312" w:hAnsi="仿宋_GB2312" w:eastAsia="仿宋_GB2312" w:cs="仿宋_GB2312"/>
                <w:sz w:val="22"/>
              </w:rPr>
              <w:t xml:space="preserve">  </w:t>
            </w:r>
          </w:p>
        </w:tc>
        <w:tc>
          <w:tcPr>
            <w:tcW w:w="524" w:type="pct"/>
            <w:vAlign w:val="center"/>
          </w:tcPr>
          <w:p w14:paraId="797E2ADB">
            <w:pPr>
              <w:widowControl w:val="0"/>
              <w:kinsoku/>
              <w:snapToGrid/>
              <w:spacing w:line="580" w:lineRule="exact"/>
              <w:textAlignment w:val="auto"/>
              <w:rPr>
                <w:rFonts w:ascii="仿宋_GB2312" w:hAnsi="仿宋_GB2312" w:eastAsia="仿宋_GB2312" w:cs="仿宋_GB2312"/>
                <w:sz w:val="22"/>
              </w:rPr>
            </w:pPr>
          </w:p>
        </w:tc>
      </w:tr>
      <w:tr w14:paraId="39A8B999">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blHeader/>
          <w:jc w:val="center"/>
        </w:trPr>
        <w:tc>
          <w:tcPr>
            <w:tcW w:w="818" w:type="pct"/>
            <w:vMerge w:val="continue"/>
            <w:vAlign w:val="center"/>
          </w:tcPr>
          <w:p w14:paraId="708DD3FA">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7B7783B8">
            <w:pPr>
              <w:widowControl w:val="0"/>
              <w:kinsoku/>
              <w:snapToGrid/>
              <w:spacing w:line="580" w:lineRule="exact"/>
              <w:jc w:val="center"/>
              <w:textAlignment w:val="auto"/>
              <w:rPr>
                <w:rFonts w:ascii="仿宋_GB2312" w:hAnsi="仿宋_GB2312" w:eastAsia="仿宋_GB2312" w:cs="仿宋_GB2312"/>
                <w:sz w:val="22"/>
              </w:rPr>
            </w:pPr>
          </w:p>
        </w:tc>
        <w:tc>
          <w:tcPr>
            <w:tcW w:w="999" w:type="pct"/>
            <w:vMerge w:val="continue"/>
            <w:vAlign w:val="center"/>
          </w:tcPr>
          <w:p w14:paraId="4EF478E1">
            <w:pPr>
              <w:widowControl w:val="0"/>
              <w:kinsoku/>
              <w:snapToGrid/>
              <w:spacing w:line="580" w:lineRule="exact"/>
              <w:jc w:val="center"/>
              <w:textAlignment w:val="auto"/>
              <w:rPr>
                <w:rFonts w:ascii="仿宋_GB2312" w:hAnsi="仿宋_GB2312" w:eastAsia="仿宋_GB2312" w:cs="仿宋_GB2312"/>
                <w:sz w:val="22"/>
              </w:rPr>
            </w:pPr>
          </w:p>
        </w:tc>
        <w:tc>
          <w:tcPr>
            <w:tcW w:w="2022" w:type="pct"/>
            <w:vAlign w:val="center"/>
          </w:tcPr>
          <w:p w14:paraId="3FA090F3">
            <w:pPr>
              <w:widowControl w:val="0"/>
              <w:kinsoku/>
              <w:snapToGrid/>
              <w:spacing w:line="580" w:lineRule="exact"/>
              <w:textAlignment w:val="auto"/>
              <w:rPr>
                <w:rFonts w:ascii="仿宋_GB2312" w:hAnsi="仿宋_GB2312" w:eastAsia="仿宋_GB2312" w:cs="仿宋_GB2312"/>
                <w:sz w:val="22"/>
              </w:rPr>
            </w:pPr>
            <w:r>
              <w:rPr>
                <w:rFonts w:hint="eastAsia" w:ascii="仿宋_GB2312" w:hAnsi="仿宋_GB2312" w:eastAsia="仿宋_GB2312" w:cs="仿宋_GB2312"/>
                <w:sz w:val="22"/>
              </w:rPr>
              <w:t xml:space="preserve">教学方法与手段 </w:t>
            </w:r>
            <w:r>
              <w:rPr>
                <w:rFonts w:hint="eastAsia" w:ascii="仿宋_GB2312" w:hAnsi="仿宋_GB2312" w:eastAsia="仿宋_GB2312" w:cs="仿宋_GB2312"/>
                <w:sz w:val="22"/>
                <w:lang w:eastAsia="zh-CN"/>
              </w:rPr>
              <w:t xml:space="preserve">           （8）</w:t>
            </w:r>
            <w:r>
              <w:rPr>
                <w:rFonts w:hint="eastAsia" w:ascii="仿宋_GB2312" w:hAnsi="仿宋_GB2312" w:eastAsia="仿宋_GB2312" w:cs="仿宋_GB2312"/>
                <w:sz w:val="22"/>
              </w:rPr>
              <w:t xml:space="preserve">                             </w:t>
            </w:r>
          </w:p>
        </w:tc>
        <w:tc>
          <w:tcPr>
            <w:tcW w:w="524" w:type="pct"/>
            <w:vAlign w:val="center"/>
          </w:tcPr>
          <w:p w14:paraId="1D00A2A6">
            <w:pPr>
              <w:widowControl w:val="0"/>
              <w:kinsoku/>
              <w:snapToGrid/>
              <w:spacing w:line="580" w:lineRule="exact"/>
              <w:textAlignment w:val="auto"/>
              <w:rPr>
                <w:rFonts w:ascii="仿宋_GB2312" w:hAnsi="仿宋_GB2312" w:eastAsia="仿宋_GB2312" w:cs="仿宋_GB2312"/>
                <w:sz w:val="22"/>
              </w:rPr>
            </w:pPr>
          </w:p>
        </w:tc>
      </w:tr>
      <w:tr w14:paraId="30ABAB5C">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818" w:type="pct"/>
            <w:vMerge w:val="continue"/>
            <w:vAlign w:val="center"/>
          </w:tcPr>
          <w:p w14:paraId="161F354E">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3F4AF400">
            <w:pPr>
              <w:widowControl w:val="0"/>
              <w:kinsoku/>
              <w:snapToGrid/>
              <w:spacing w:line="580" w:lineRule="exact"/>
              <w:jc w:val="center"/>
              <w:textAlignment w:val="auto"/>
              <w:rPr>
                <w:rFonts w:ascii="仿宋_GB2312" w:hAnsi="仿宋_GB2312" w:eastAsia="仿宋_GB2312" w:cs="仿宋_GB2312"/>
                <w:sz w:val="22"/>
              </w:rPr>
            </w:pPr>
          </w:p>
        </w:tc>
        <w:tc>
          <w:tcPr>
            <w:tcW w:w="999" w:type="pct"/>
            <w:vMerge w:val="restart"/>
            <w:vAlign w:val="center"/>
          </w:tcPr>
          <w:p w14:paraId="5A4624F0">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实践教学</w:t>
            </w:r>
          </w:p>
        </w:tc>
        <w:tc>
          <w:tcPr>
            <w:tcW w:w="2022" w:type="pct"/>
            <w:vAlign w:val="center"/>
          </w:tcPr>
          <w:p w14:paraId="2809E915">
            <w:pPr>
              <w:widowControl w:val="0"/>
              <w:kinsoku/>
              <w:snapToGrid/>
              <w:spacing w:line="580" w:lineRule="exact"/>
              <w:textAlignment w:val="auto"/>
              <w:rPr>
                <w:rFonts w:ascii="仿宋_GB2312" w:hAnsi="仿宋_GB2312" w:eastAsia="仿宋_GB2312" w:cs="仿宋_GB2312"/>
                <w:sz w:val="22"/>
              </w:rPr>
            </w:pPr>
            <w:r>
              <w:rPr>
                <w:rFonts w:hint="eastAsia" w:ascii="仿宋_GB2312" w:hAnsi="仿宋_GB2312" w:eastAsia="仿宋_GB2312" w:cs="仿宋_GB2312"/>
                <w:sz w:val="22"/>
              </w:rPr>
              <w:t xml:space="preserve">实验教学 </w:t>
            </w:r>
            <w:r>
              <w:rPr>
                <w:rFonts w:hint="eastAsia" w:ascii="仿宋_GB2312" w:hAnsi="仿宋_GB2312" w:eastAsia="仿宋_GB2312" w:cs="仿宋_GB2312"/>
                <w:sz w:val="22"/>
                <w:lang w:eastAsia="zh-CN"/>
              </w:rPr>
              <w:t xml:space="preserve">                 （5）</w:t>
            </w:r>
            <w:r>
              <w:rPr>
                <w:rFonts w:hint="eastAsia" w:ascii="仿宋_GB2312" w:hAnsi="仿宋_GB2312" w:eastAsia="仿宋_GB2312" w:cs="仿宋_GB2312"/>
                <w:sz w:val="22"/>
              </w:rPr>
              <w:t xml:space="preserve">                                             </w:t>
            </w:r>
          </w:p>
        </w:tc>
        <w:tc>
          <w:tcPr>
            <w:tcW w:w="524" w:type="pct"/>
            <w:vAlign w:val="center"/>
          </w:tcPr>
          <w:p w14:paraId="59B854D7">
            <w:pPr>
              <w:widowControl w:val="0"/>
              <w:kinsoku/>
              <w:snapToGrid/>
              <w:spacing w:line="580" w:lineRule="exact"/>
              <w:textAlignment w:val="auto"/>
              <w:rPr>
                <w:rFonts w:ascii="仿宋_GB2312" w:hAnsi="仿宋_GB2312" w:eastAsia="仿宋_GB2312" w:cs="仿宋_GB2312"/>
                <w:sz w:val="22"/>
              </w:rPr>
            </w:pPr>
          </w:p>
        </w:tc>
      </w:tr>
      <w:tr w14:paraId="62C3DC46">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blHeader/>
          <w:jc w:val="center"/>
        </w:trPr>
        <w:tc>
          <w:tcPr>
            <w:tcW w:w="818" w:type="pct"/>
            <w:vMerge w:val="continue"/>
            <w:vAlign w:val="center"/>
          </w:tcPr>
          <w:p w14:paraId="065DF030">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549C4AFD">
            <w:pPr>
              <w:widowControl w:val="0"/>
              <w:kinsoku/>
              <w:snapToGrid/>
              <w:spacing w:line="580" w:lineRule="exact"/>
              <w:jc w:val="center"/>
              <w:textAlignment w:val="auto"/>
              <w:rPr>
                <w:rFonts w:ascii="仿宋_GB2312" w:hAnsi="仿宋_GB2312" w:eastAsia="仿宋_GB2312" w:cs="仿宋_GB2312"/>
                <w:sz w:val="22"/>
              </w:rPr>
            </w:pPr>
          </w:p>
        </w:tc>
        <w:tc>
          <w:tcPr>
            <w:tcW w:w="999" w:type="pct"/>
            <w:vMerge w:val="continue"/>
            <w:vAlign w:val="center"/>
          </w:tcPr>
          <w:p w14:paraId="64E3FB89">
            <w:pPr>
              <w:widowControl w:val="0"/>
              <w:kinsoku/>
              <w:snapToGrid/>
              <w:spacing w:line="580" w:lineRule="exact"/>
              <w:jc w:val="center"/>
              <w:textAlignment w:val="auto"/>
              <w:rPr>
                <w:rFonts w:ascii="仿宋_GB2312" w:hAnsi="仿宋_GB2312" w:eastAsia="仿宋_GB2312" w:cs="仿宋_GB2312"/>
                <w:sz w:val="22"/>
              </w:rPr>
            </w:pPr>
          </w:p>
        </w:tc>
        <w:tc>
          <w:tcPr>
            <w:tcW w:w="2022" w:type="pct"/>
            <w:vAlign w:val="center"/>
          </w:tcPr>
          <w:p w14:paraId="4E8EDF4E">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 xml:space="preserve">【其他实践活动】 [注2]    （5）                         </w:t>
            </w:r>
          </w:p>
        </w:tc>
        <w:tc>
          <w:tcPr>
            <w:tcW w:w="524" w:type="pct"/>
            <w:vAlign w:val="center"/>
          </w:tcPr>
          <w:p w14:paraId="0325A2F5">
            <w:pPr>
              <w:widowControl w:val="0"/>
              <w:kinsoku/>
              <w:snapToGrid/>
              <w:spacing w:line="580" w:lineRule="exact"/>
              <w:ind w:firstLine="110" w:firstLineChars="50"/>
              <w:textAlignment w:val="auto"/>
              <w:rPr>
                <w:rFonts w:ascii="仿宋_GB2312" w:hAnsi="仿宋_GB2312" w:eastAsia="仿宋_GB2312" w:cs="仿宋_GB2312"/>
                <w:sz w:val="22"/>
                <w:lang w:eastAsia="zh-CN"/>
              </w:rPr>
            </w:pPr>
          </w:p>
        </w:tc>
      </w:tr>
      <w:tr w14:paraId="4261DADC">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blHeader/>
          <w:jc w:val="center"/>
        </w:trPr>
        <w:tc>
          <w:tcPr>
            <w:tcW w:w="818" w:type="pct"/>
            <w:vMerge w:val="continue"/>
            <w:vAlign w:val="center"/>
          </w:tcPr>
          <w:p w14:paraId="7DB12493">
            <w:pPr>
              <w:widowControl w:val="0"/>
              <w:kinsoku/>
              <w:snapToGrid/>
              <w:spacing w:line="580" w:lineRule="exact"/>
              <w:jc w:val="center"/>
              <w:textAlignment w:val="auto"/>
              <w:rPr>
                <w:rFonts w:ascii="仿宋_GB2312" w:hAnsi="仿宋_GB2312" w:eastAsia="仿宋_GB2312" w:cs="仿宋_GB2312"/>
                <w:sz w:val="22"/>
                <w:lang w:eastAsia="zh-CN"/>
              </w:rPr>
            </w:pPr>
          </w:p>
        </w:tc>
        <w:tc>
          <w:tcPr>
            <w:tcW w:w="637" w:type="pct"/>
            <w:vMerge w:val="continue"/>
            <w:vAlign w:val="center"/>
          </w:tcPr>
          <w:p w14:paraId="1FF7488E">
            <w:pPr>
              <w:widowControl w:val="0"/>
              <w:kinsoku/>
              <w:snapToGrid/>
              <w:spacing w:line="580" w:lineRule="exact"/>
              <w:jc w:val="center"/>
              <w:textAlignment w:val="auto"/>
              <w:rPr>
                <w:rFonts w:ascii="仿宋_GB2312" w:hAnsi="仿宋_GB2312" w:eastAsia="仿宋_GB2312" w:cs="仿宋_GB2312"/>
                <w:sz w:val="22"/>
                <w:lang w:eastAsia="zh-CN"/>
              </w:rPr>
            </w:pPr>
          </w:p>
        </w:tc>
        <w:tc>
          <w:tcPr>
            <w:tcW w:w="999" w:type="pct"/>
            <w:vAlign w:val="center"/>
          </w:tcPr>
          <w:p w14:paraId="525FC3F3">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学业辅导</w:t>
            </w:r>
          </w:p>
        </w:tc>
        <w:tc>
          <w:tcPr>
            <w:tcW w:w="2022" w:type="pct"/>
            <w:vAlign w:val="center"/>
          </w:tcPr>
          <w:p w14:paraId="3D3FE136">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 xml:space="preserve">作业布置与批改、课后答疑  （3）                </w:t>
            </w:r>
          </w:p>
        </w:tc>
        <w:tc>
          <w:tcPr>
            <w:tcW w:w="524" w:type="pct"/>
            <w:vAlign w:val="center"/>
          </w:tcPr>
          <w:p w14:paraId="3200C8B7">
            <w:pPr>
              <w:widowControl w:val="0"/>
              <w:kinsoku/>
              <w:snapToGrid/>
              <w:spacing w:line="580" w:lineRule="exact"/>
              <w:textAlignment w:val="auto"/>
              <w:rPr>
                <w:rFonts w:ascii="仿宋_GB2312" w:hAnsi="仿宋_GB2312" w:eastAsia="仿宋_GB2312" w:cs="仿宋_GB2312"/>
                <w:sz w:val="22"/>
                <w:lang w:eastAsia="zh-CN"/>
              </w:rPr>
            </w:pPr>
          </w:p>
        </w:tc>
      </w:tr>
      <w:tr w14:paraId="02017E22">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blHeader/>
          <w:jc w:val="center"/>
        </w:trPr>
        <w:tc>
          <w:tcPr>
            <w:tcW w:w="818" w:type="pct"/>
            <w:vMerge w:val="continue"/>
            <w:vAlign w:val="center"/>
          </w:tcPr>
          <w:p w14:paraId="073E7920">
            <w:pPr>
              <w:widowControl w:val="0"/>
              <w:kinsoku/>
              <w:snapToGrid/>
              <w:spacing w:line="580" w:lineRule="exact"/>
              <w:jc w:val="center"/>
              <w:textAlignment w:val="auto"/>
              <w:rPr>
                <w:rFonts w:ascii="仿宋_GB2312" w:hAnsi="仿宋_GB2312" w:eastAsia="仿宋_GB2312" w:cs="仿宋_GB2312"/>
                <w:sz w:val="22"/>
                <w:lang w:eastAsia="zh-CN"/>
              </w:rPr>
            </w:pPr>
          </w:p>
        </w:tc>
        <w:tc>
          <w:tcPr>
            <w:tcW w:w="637" w:type="pct"/>
            <w:vMerge w:val="continue"/>
            <w:vAlign w:val="center"/>
          </w:tcPr>
          <w:p w14:paraId="6D564452">
            <w:pPr>
              <w:widowControl w:val="0"/>
              <w:kinsoku/>
              <w:snapToGrid/>
              <w:spacing w:line="580" w:lineRule="exact"/>
              <w:jc w:val="center"/>
              <w:textAlignment w:val="auto"/>
              <w:rPr>
                <w:rFonts w:ascii="仿宋_GB2312" w:hAnsi="仿宋_GB2312" w:eastAsia="仿宋_GB2312" w:cs="仿宋_GB2312"/>
                <w:sz w:val="22"/>
                <w:lang w:eastAsia="zh-CN"/>
              </w:rPr>
            </w:pPr>
          </w:p>
        </w:tc>
        <w:tc>
          <w:tcPr>
            <w:tcW w:w="999" w:type="pct"/>
            <w:vMerge w:val="restart"/>
            <w:vAlign w:val="center"/>
          </w:tcPr>
          <w:p w14:paraId="0010CDA2">
            <w:pPr>
              <w:widowControl w:val="0"/>
              <w:spacing w:line="580" w:lineRule="exact"/>
              <w:jc w:val="center"/>
              <w:rPr>
                <w:rFonts w:ascii="仿宋_GB2312" w:hAnsi="仿宋_GB2312" w:eastAsia="仿宋_GB2312" w:cs="仿宋_GB2312"/>
                <w:sz w:val="22"/>
              </w:rPr>
            </w:pPr>
            <w:r>
              <w:rPr>
                <w:rFonts w:hint="eastAsia" w:ascii="仿宋_GB2312" w:hAnsi="仿宋_GB2312" w:eastAsia="仿宋_GB2312" w:cs="仿宋_GB2312"/>
                <w:sz w:val="22"/>
                <w:lang w:eastAsia="zh-CN"/>
              </w:rPr>
              <w:t>课程考核</w:t>
            </w:r>
          </w:p>
        </w:tc>
        <w:tc>
          <w:tcPr>
            <w:tcW w:w="2022" w:type="pct"/>
            <w:vAlign w:val="center"/>
          </w:tcPr>
          <w:p w14:paraId="5F00C94D">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试题库建设               （2）</w:t>
            </w:r>
          </w:p>
        </w:tc>
        <w:tc>
          <w:tcPr>
            <w:tcW w:w="524" w:type="pct"/>
            <w:vAlign w:val="center"/>
          </w:tcPr>
          <w:p w14:paraId="3CF029D6">
            <w:pPr>
              <w:widowControl w:val="0"/>
              <w:kinsoku/>
              <w:snapToGrid/>
              <w:spacing w:line="580" w:lineRule="exact"/>
              <w:textAlignment w:val="auto"/>
              <w:rPr>
                <w:rFonts w:ascii="仿宋_GB2312" w:hAnsi="仿宋_GB2312" w:eastAsia="仿宋_GB2312" w:cs="仿宋_GB2312"/>
                <w:sz w:val="22"/>
                <w:lang w:eastAsia="zh-CN"/>
              </w:rPr>
            </w:pPr>
          </w:p>
        </w:tc>
      </w:tr>
      <w:tr w14:paraId="271A7265">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blHeader/>
          <w:jc w:val="center"/>
        </w:trPr>
        <w:tc>
          <w:tcPr>
            <w:tcW w:w="818" w:type="pct"/>
            <w:vMerge w:val="continue"/>
            <w:vAlign w:val="center"/>
          </w:tcPr>
          <w:p w14:paraId="0D000628">
            <w:pPr>
              <w:widowControl w:val="0"/>
              <w:kinsoku/>
              <w:snapToGrid/>
              <w:spacing w:line="580" w:lineRule="exact"/>
              <w:jc w:val="center"/>
              <w:textAlignment w:val="auto"/>
              <w:rPr>
                <w:rFonts w:ascii="仿宋_GB2312" w:hAnsi="仿宋_GB2312" w:eastAsia="仿宋_GB2312" w:cs="仿宋_GB2312"/>
                <w:sz w:val="22"/>
                <w:lang w:eastAsia="zh-CN"/>
              </w:rPr>
            </w:pPr>
          </w:p>
        </w:tc>
        <w:tc>
          <w:tcPr>
            <w:tcW w:w="637" w:type="pct"/>
            <w:vMerge w:val="continue"/>
            <w:vAlign w:val="center"/>
          </w:tcPr>
          <w:p w14:paraId="6AEC891E">
            <w:pPr>
              <w:widowControl w:val="0"/>
              <w:kinsoku/>
              <w:snapToGrid/>
              <w:spacing w:line="580" w:lineRule="exact"/>
              <w:jc w:val="center"/>
              <w:textAlignment w:val="auto"/>
              <w:rPr>
                <w:rFonts w:ascii="仿宋_GB2312" w:hAnsi="仿宋_GB2312" w:eastAsia="仿宋_GB2312" w:cs="仿宋_GB2312"/>
                <w:sz w:val="22"/>
                <w:lang w:eastAsia="zh-CN"/>
              </w:rPr>
            </w:pPr>
          </w:p>
        </w:tc>
        <w:tc>
          <w:tcPr>
            <w:tcW w:w="999" w:type="pct"/>
            <w:vMerge w:val="continue"/>
            <w:vAlign w:val="center"/>
          </w:tcPr>
          <w:p w14:paraId="3F85AD41">
            <w:pPr>
              <w:widowControl w:val="0"/>
              <w:kinsoku/>
              <w:snapToGrid/>
              <w:spacing w:line="580" w:lineRule="exact"/>
              <w:jc w:val="center"/>
              <w:textAlignment w:val="auto"/>
              <w:rPr>
                <w:rFonts w:ascii="仿宋_GB2312" w:hAnsi="仿宋_GB2312" w:eastAsia="仿宋_GB2312" w:cs="仿宋_GB2312"/>
                <w:sz w:val="22"/>
                <w:lang w:eastAsia="zh-CN"/>
              </w:rPr>
            </w:pPr>
          </w:p>
        </w:tc>
        <w:tc>
          <w:tcPr>
            <w:tcW w:w="2022" w:type="pct"/>
            <w:vAlign w:val="center"/>
          </w:tcPr>
          <w:p w14:paraId="0FB09C3B">
            <w:pPr>
              <w:widowControl w:val="0"/>
              <w:kinsoku/>
              <w:snapToGrid/>
              <w:spacing w:line="580" w:lineRule="exact"/>
              <w:textAlignment w:val="auto"/>
              <w:rPr>
                <w:rFonts w:ascii="仿宋_GB2312" w:hAnsi="仿宋_GB2312" w:eastAsia="仿宋_GB2312" w:cs="仿宋_GB2312"/>
                <w:sz w:val="22"/>
              </w:rPr>
            </w:pPr>
            <w:r>
              <w:rPr>
                <w:rFonts w:hint="eastAsia" w:ascii="仿宋_GB2312" w:hAnsi="仿宋_GB2312" w:eastAsia="仿宋_GB2312" w:cs="仿宋_GB2312"/>
                <w:sz w:val="22"/>
              </w:rPr>
              <w:t xml:space="preserve">考试内容  </w:t>
            </w:r>
            <w:r>
              <w:rPr>
                <w:rFonts w:hint="eastAsia" w:ascii="仿宋_GB2312" w:hAnsi="仿宋_GB2312" w:eastAsia="仿宋_GB2312" w:cs="仿宋_GB2312"/>
                <w:sz w:val="22"/>
                <w:lang w:eastAsia="zh-CN"/>
              </w:rPr>
              <w:t xml:space="preserve">                （5）</w:t>
            </w:r>
            <w:r>
              <w:rPr>
                <w:rFonts w:hint="eastAsia" w:ascii="仿宋_GB2312" w:hAnsi="仿宋_GB2312" w:eastAsia="仿宋_GB2312" w:cs="仿宋_GB2312"/>
                <w:sz w:val="22"/>
              </w:rPr>
              <w:t xml:space="preserve">                           </w:t>
            </w:r>
          </w:p>
        </w:tc>
        <w:tc>
          <w:tcPr>
            <w:tcW w:w="524" w:type="pct"/>
            <w:vAlign w:val="center"/>
          </w:tcPr>
          <w:p w14:paraId="2A44C000">
            <w:pPr>
              <w:widowControl w:val="0"/>
              <w:kinsoku/>
              <w:snapToGrid/>
              <w:spacing w:line="580" w:lineRule="exact"/>
              <w:textAlignment w:val="auto"/>
              <w:rPr>
                <w:rFonts w:ascii="仿宋_GB2312" w:hAnsi="仿宋_GB2312" w:eastAsia="仿宋_GB2312" w:cs="仿宋_GB2312"/>
                <w:sz w:val="22"/>
              </w:rPr>
            </w:pPr>
          </w:p>
        </w:tc>
      </w:tr>
      <w:tr w14:paraId="4C8B5FB9">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blHeader/>
          <w:jc w:val="center"/>
        </w:trPr>
        <w:tc>
          <w:tcPr>
            <w:tcW w:w="818" w:type="pct"/>
            <w:vMerge w:val="continue"/>
            <w:vAlign w:val="center"/>
          </w:tcPr>
          <w:p w14:paraId="36F8C9ED">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5ED88991">
            <w:pPr>
              <w:widowControl w:val="0"/>
              <w:kinsoku/>
              <w:snapToGrid/>
              <w:spacing w:line="580" w:lineRule="exact"/>
              <w:jc w:val="center"/>
              <w:textAlignment w:val="auto"/>
              <w:rPr>
                <w:rFonts w:ascii="仿宋_GB2312" w:hAnsi="仿宋_GB2312" w:eastAsia="仿宋_GB2312" w:cs="仿宋_GB2312"/>
                <w:sz w:val="22"/>
              </w:rPr>
            </w:pPr>
          </w:p>
        </w:tc>
        <w:tc>
          <w:tcPr>
            <w:tcW w:w="999" w:type="pct"/>
            <w:vMerge w:val="continue"/>
            <w:vAlign w:val="center"/>
          </w:tcPr>
          <w:p w14:paraId="7C620445">
            <w:pPr>
              <w:widowControl w:val="0"/>
              <w:kinsoku/>
              <w:snapToGrid/>
              <w:spacing w:line="580" w:lineRule="exact"/>
              <w:jc w:val="center"/>
              <w:textAlignment w:val="auto"/>
              <w:rPr>
                <w:rFonts w:ascii="仿宋_GB2312" w:hAnsi="仿宋_GB2312" w:eastAsia="仿宋_GB2312" w:cs="仿宋_GB2312"/>
                <w:sz w:val="22"/>
              </w:rPr>
            </w:pPr>
          </w:p>
        </w:tc>
        <w:tc>
          <w:tcPr>
            <w:tcW w:w="2022" w:type="pct"/>
            <w:vAlign w:val="center"/>
          </w:tcPr>
          <w:p w14:paraId="4C25CA95">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 xml:space="preserve">考核方法与成绩评定        （4）                                               </w:t>
            </w:r>
          </w:p>
        </w:tc>
        <w:tc>
          <w:tcPr>
            <w:tcW w:w="524" w:type="pct"/>
            <w:vAlign w:val="center"/>
          </w:tcPr>
          <w:p w14:paraId="783E2B82">
            <w:pPr>
              <w:widowControl w:val="0"/>
              <w:kinsoku/>
              <w:snapToGrid/>
              <w:spacing w:line="580" w:lineRule="exact"/>
              <w:textAlignment w:val="auto"/>
              <w:rPr>
                <w:rFonts w:ascii="仿宋_GB2312" w:hAnsi="仿宋_GB2312" w:eastAsia="仿宋_GB2312" w:cs="仿宋_GB2312"/>
                <w:sz w:val="22"/>
                <w:lang w:eastAsia="zh-CN"/>
              </w:rPr>
            </w:pPr>
          </w:p>
        </w:tc>
      </w:tr>
      <w:tr w14:paraId="4390A3E5">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818" w:type="pct"/>
            <w:vMerge w:val="restart"/>
            <w:vAlign w:val="center"/>
          </w:tcPr>
          <w:p w14:paraId="58A0F858">
            <w:pPr>
              <w:widowControl w:val="0"/>
              <w:kinsoku/>
              <w:snapToGrid/>
              <w:spacing w:line="580" w:lineRule="exact"/>
              <w:ind w:left="220" w:hanging="220" w:hangingChars="100"/>
              <w:jc w:val="both"/>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5.教学效果</w:t>
            </w:r>
            <w:r>
              <w:rPr>
                <w:rFonts w:hint="eastAsia" w:ascii="仿宋_GB2312" w:hAnsi="仿宋_GB2312" w:eastAsia="仿宋_GB2312" w:cs="仿宋_GB2312"/>
                <w:sz w:val="22"/>
              </w:rPr>
              <w:t>[注</w:t>
            </w:r>
            <w:r>
              <w:rPr>
                <w:rFonts w:hint="eastAsia" w:ascii="仿宋_GB2312" w:hAnsi="仿宋_GB2312" w:eastAsia="仿宋_GB2312" w:cs="仿宋_GB2312"/>
                <w:sz w:val="22"/>
                <w:lang w:eastAsia="zh-CN"/>
              </w:rPr>
              <w:t>3</w:t>
            </w:r>
            <w:r>
              <w:rPr>
                <w:rFonts w:hint="eastAsia" w:ascii="仿宋_GB2312" w:hAnsi="仿宋_GB2312" w:eastAsia="仿宋_GB2312" w:cs="仿宋_GB2312"/>
                <w:sz w:val="22"/>
              </w:rPr>
              <w:t>]</w:t>
            </w:r>
          </w:p>
        </w:tc>
        <w:tc>
          <w:tcPr>
            <w:tcW w:w="637" w:type="pct"/>
            <w:vMerge w:val="restart"/>
            <w:vAlign w:val="center"/>
          </w:tcPr>
          <w:p w14:paraId="0002B779">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12</w:t>
            </w:r>
          </w:p>
        </w:tc>
        <w:tc>
          <w:tcPr>
            <w:tcW w:w="999" w:type="pct"/>
            <w:vAlign w:val="center"/>
          </w:tcPr>
          <w:p w14:paraId="2E834B2D">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学生评价</w:t>
            </w:r>
          </w:p>
        </w:tc>
        <w:tc>
          <w:tcPr>
            <w:tcW w:w="2022" w:type="pct"/>
            <w:vAlign w:val="center"/>
          </w:tcPr>
          <w:p w14:paraId="073BBB6E">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学生评教                  （4）</w:t>
            </w:r>
          </w:p>
        </w:tc>
        <w:tc>
          <w:tcPr>
            <w:tcW w:w="524" w:type="pct"/>
            <w:vAlign w:val="center"/>
          </w:tcPr>
          <w:p w14:paraId="7BEF60F8">
            <w:pPr>
              <w:widowControl w:val="0"/>
              <w:kinsoku/>
              <w:snapToGrid/>
              <w:spacing w:line="580" w:lineRule="exact"/>
              <w:textAlignment w:val="auto"/>
              <w:rPr>
                <w:rFonts w:ascii="仿宋_GB2312" w:hAnsi="仿宋_GB2312" w:eastAsia="仿宋_GB2312" w:cs="仿宋_GB2312"/>
                <w:sz w:val="22"/>
              </w:rPr>
            </w:pPr>
          </w:p>
        </w:tc>
      </w:tr>
      <w:tr w14:paraId="41DB22ED">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818" w:type="pct"/>
            <w:vMerge w:val="continue"/>
            <w:vAlign w:val="center"/>
          </w:tcPr>
          <w:p w14:paraId="18224FC1">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2C0CBED2">
            <w:pPr>
              <w:widowControl w:val="0"/>
              <w:kinsoku/>
              <w:snapToGrid/>
              <w:spacing w:line="580" w:lineRule="exact"/>
              <w:jc w:val="center"/>
              <w:textAlignment w:val="auto"/>
              <w:rPr>
                <w:rFonts w:ascii="仿宋_GB2312" w:hAnsi="仿宋_GB2312" w:eastAsia="仿宋_GB2312" w:cs="仿宋_GB2312"/>
                <w:sz w:val="22"/>
              </w:rPr>
            </w:pPr>
          </w:p>
        </w:tc>
        <w:tc>
          <w:tcPr>
            <w:tcW w:w="999" w:type="pct"/>
            <w:vAlign w:val="center"/>
          </w:tcPr>
          <w:p w14:paraId="075034C4">
            <w:pPr>
              <w:widowControl w:val="0"/>
              <w:kinsoku/>
              <w:snapToGrid/>
              <w:spacing w:line="580" w:lineRule="exact"/>
              <w:jc w:val="center"/>
              <w:textAlignment w:val="auto"/>
              <w:rPr>
                <w:rFonts w:ascii="仿宋_GB2312" w:hAnsi="仿宋_GB2312" w:eastAsia="仿宋_GB2312" w:cs="仿宋_GB2312"/>
                <w:sz w:val="22"/>
                <w:lang w:eastAsia="zh-CN"/>
              </w:rPr>
            </w:pPr>
            <w:r>
              <w:rPr>
                <w:rFonts w:ascii="仿宋_GB2312" w:hAnsi="仿宋_GB2312" w:eastAsia="仿宋_GB2312" w:cs="仿宋_GB2312"/>
                <w:sz w:val="22"/>
                <w:lang w:eastAsia="zh-CN"/>
              </w:rPr>
              <w:t>综合评价</w:t>
            </w:r>
          </w:p>
        </w:tc>
        <w:tc>
          <w:tcPr>
            <w:tcW w:w="2022" w:type="pct"/>
            <w:vAlign w:val="center"/>
          </w:tcPr>
          <w:p w14:paraId="3EEE0838">
            <w:pPr>
              <w:widowControl w:val="0"/>
              <w:kinsoku/>
              <w:snapToGrid/>
              <w:spacing w:line="580" w:lineRule="exact"/>
              <w:textAlignment w:val="auto"/>
              <w:rPr>
                <w:rFonts w:ascii="仿宋_GB2312" w:hAnsi="仿宋_GB2312" w:eastAsia="仿宋_GB2312" w:cs="仿宋_GB2312"/>
                <w:sz w:val="22"/>
                <w:lang w:eastAsia="zh-CN"/>
              </w:rPr>
            </w:pPr>
            <w:r>
              <w:rPr>
                <w:rFonts w:ascii="仿宋_GB2312" w:hAnsi="仿宋_GB2312" w:eastAsia="仿宋_GB2312" w:cs="仿宋_GB2312"/>
                <w:sz w:val="22"/>
                <w:lang w:eastAsia="zh-CN"/>
              </w:rPr>
              <w:t>综合评教</w:t>
            </w:r>
            <w:r>
              <w:rPr>
                <w:rFonts w:hint="eastAsia" w:ascii="仿宋_GB2312" w:hAnsi="仿宋_GB2312" w:eastAsia="仿宋_GB2312" w:cs="仿宋_GB2312"/>
                <w:sz w:val="22"/>
                <w:lang w:eastAsia="zh-CN"/>
              </w:rPr>
              <w:t xml:space="preserve">                  （4）</w:t>
            </w:r>
          </w:p>
        </w:tc>
        <w:tc>
          <w:tcPr>
            <w:tcW w:w="524" w:type="pct"/>
            <w:vAlign w:val="center"/>
          </w:tcPr>
          <w:p w14:paraId="10EBF49A">
            <w:pPr>
              <w:widowControl w:val="0"/>
              <w:kinsoku/>
              <w:snapToGrid/>
              <w:spacing w:line="580" w:lineRule="exact"/>
              <w:textAlignment w:val="auto"/>
              <w:rPr>
                <w:rFonts w:ascii="仿宋_GB2312" w:hAnsi="仿宋_GB2312" w:eastAsia="仿宋_GB2312" w:cs="仿宋_GB2312"/>
                <w:sz w:val="22"/>
              </w:rPr>
            </w:pPr>
          </w:p>
        </w:tc>
      </w:tr>
      <w:tr w14:paraId="69142C4F">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818" w:type="pct"/>
            <w:vMerge w:val="continue"/>
            <w:vAlign w:val="center"/>
          </w:tcPr>
          <w:p w14:paraId="34BD4D19">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66EC66E6">
            <w:pPr>
              <w:widowControl w:val="0"/>
              <w:kinsoku/>
              <w:snapToGrid/>
              <w:spacing w:line="580" w:lineRule="exact"/>
              <w:jc w:val="center"/>
              <w:textAlignment w:val="auto"/>
              <w:rPr>
                <w:rFonts w:ascii="仿宋_GB2312" w:hAnsi="仿宋_GB2312" w:eastAsia="仿宋_GB2312" w:cs="仿宋_GB2312"/>
                <w:sz w:val="22"/>
              </w:rPr>
            </w:pPr>
          </w:p>
        </w:tc>
        <w:tc>
          <w:tcPr>
            <w:tcW w:w="999" w:type="pct"/>
            <w:vAlign w:val="center"/>
          </w:tcPr>
          <w:p w14:paraId="754F3C8A">
            <w:pPr>
              <w:widowControl w:val="0"/>
              <w:kinsoku/>
              <w:snapToGrid/>
              <w:spacing w:line="580" w:lineRule="exact"/>
              <w:jc w:val="center"/>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专家评价</w:t>
            </w:r>
          </w:p>
        </w:tc>
        <w:tc>
          <w:tcPr>
            <w:tcW w:w="2022" w:type="pct"/>
            <w:vAlign w:val="center"/>
          </w:tcPr>
          <w:p w14:paraId="2703239A">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专家评教               （4）</w:t>
            </w:r>
          </w:p>
        </w:tc>
        <w:tc>
          <w:tcPr>
            <w:tcW w:w="524" w:type="pct"/>
            <w:vAlign w:val="center"/>
          </w:tcPr>
          <w:p w14:paraId="68F8B79C">
            <w:pPr>
              <w:widowControl w:val="0"/>
              <w:kinsoku/>
              <w:snapToGrid/>
              <w:spacing w:line="580" w:lineRule="exact"/>
              <w:textAlignment w:val="auto"/>
              <w:rPr>
                <w:rFonts w:ascii="仿宋_GB2312" w:hAnsi="仿宋_GB2312" w:eastAsia="仿宋_GB2312" w:cs="仿宋_GB2312"/>
                <w:sz w:val="22"/>
              </w:rPr>
            </w:pPr>
          </w:p>
        </w:tc>
      </w:tr>
      <w:tr w14:paraId="23D710A2">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818" w:type="pct"/>
            <w:vMerge w:val="restart"/>
            <w:vAlign w:val="center"/>
          </w:tcPr>
          <w:p w14:paraId="7CFF2E88">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6.课程管理[注</w:t>
            </w:r>
            <w:r>
              <w:rPr>
                <w:rFonts w:hint="eastAsia" w:ascii="仿宋_GB2312" w:hAnsi="仿宋_GB2312" w:eastAsia="仿宋_GB2312" w:cs="仿宋_GB2312"/>
                <w:sz w:val="22"/>
                <w:lang w:eastAsia="zh-CN"/>
              </w:rPr>
              <w:t>4</w:t>
            </w:r>
            <w:r>
              <w:rPr>
                <w:rFonts w:hint="eastAsia" w:ascii="仿宋_GB2312" w:hAnsi="仿宋_GB2312" w:eastAsia="仿宋_GB2312" w:cs="仿宋_GB2312"/>
                <w:sz w:val="22"/>
              </w:rPr>
              <w:t>]</w:t>
            </w:r>
          </w:p>
        </w:tc>
        <w:tc>
          <w:tcPr>
            <w:tcW w:w="637" w:type="pct"/>
            <w:vMerge w:val="restart"/>
            <w:vAlign w:val="center"/>
          </w:tcPr>
          <w:p w14:paraId="0EE97399">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14</w:t>
            </w:r>
          </w:p>
        </w:tc>
        <w:tc>
          <w:tcPr>
            <w:tcW w:w="999" w:type="pct"/>
            <w:vAlign w:val="center"/>
          </w:tcPr>
          <w:p w14:paraId="13155DEB">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质量评价</w:t>
            </w:r>
          </w:p>
        </w:tc>
        <w:tc>
          <w:tcPr>
            <w:tcW w:w="2022" w:type="pct"/>
            <w:vAlign w:val="center"/>
          </w:tcPr>
          <w:p w14:paraId="6CE2EAE1">
            <w:pPr>
              <w:widowControl w:val="0"/>
              <w:kinsoku/>
              <w:snapToGrid/>
              <w:spacing w:line="580" w:lineRule="exact"/>
              <w:textAlignment w:val="auto"/>
              <w:rPr>
                <w:rFonts w:ascii="仿宋_GB2312" w:hAnsi="仿宋_GB2312" w:eastAsia="仿宋_GB2312" w:cs="仿宋_GB2312"/>
                <w:sz w:val="22"/>
              </w:rPr>
            </w:pPr>
            <w:r>
              <w:rPr>
                <w:rFonts w:hint="eastAsia" w:ascii="仿宋_GB2312" w:hAnsi="仿宋_GB2312" w:eastAsia="仿宋_GB2312" w:cs="仿宋_GB2312"/>
                <w:sz w:val="22"/>
              </w:rPr>
              <w:t xml:space="preserve"> 课程目标达成度</w:t>
            </w:r>
            <w:r>
              <w:rPr>
                <w:rFonts w:hint="eastAsia" w:ascii="仿宋_GB2312" w:hAnsi="仿宋_GB2312" w:eastAsia="仿宋_GB2312" w:cs="仿宋_GB2312"/>
                <w:sz w:val="22"/>
                <w:lang w:eastAsia="zh-CN"/>
              </w:rPr>
              <w:t xml:space="preserve">         （6）</w:t>
            </w:r>
            <w:r>
              <w:rPr>
                <w:rFonts w:hint="eastAsia" w:ascii="仿宋_GB2312" w:hAnsi="仿宋_GB2312" w:eastAsia="仿宋_GB2312" w:cs="仿宋_GB2312"/>
                <w:sz w:val="22"/>
              </w:rPr>
              <w:t xml:space="preserve">                      </w:t>
            </w:r>
          </w:p>
        </w:tc>
        <w:tc>
          <w:tcPr>
            <w:tcW w:w="524" w:type="pct"/>
            <w:vAlign w:val="center"/>
          </w:tcPr>
          <w:p w14:paraId="7C653E16">
            <w:pPr>
              <w:widowControl w:val="0"/>
              <w:kinsoku/>
              <w:snapToGrid/>
              <w:spacing w:line="580" w:lineRule="exact"/>
              <w:textAlignment w:val="auto"/>
              <w:rPr>
                <w:rFonts w:ascii="仿宋_GB2312" w:hAnsi="仿宋_GB2312" w:eastAsia="仿宋_GB2312" w:cs="仿宋_GB2312"/>
                <w:sz w:val="22"/>
              </w:rPr>
            </w:pPr>
          </w:p>
        </w:tc>
      </w:tr>
      <w:tr w14:paraId="0872E310">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blHeader/>
          <w:jc w:val="center"/>
        </w:trPr>
        <w:tc>
          <w:tcPr>
            <w:tcW w:w="818" w:type="pct"/>
            <w:vMerge w:val="continue"/>
            <w:vAlign w:val="center"/>
          </w:tcPr>
          <w:p w14:paraId="5D44696E">
            <w:pPr>
              <w:widowControl w:val="0"/>
              <w:kinsoku/>
              <w:snapToGrid/>
              <w:spacing w:line="580" w:lineRule="exact"/>
              <w:jc w:val="center"/>
              <w:textAlignment w:val="auto"/>
              <w:rPr>
                <w:rFonts w:ascii="仿宋_GB2312" w:hAnsi="仿宋_GB2312" w:eastAsia="仿宋_GB2312" w:cs="仿宋_GB2312"/>
                <w:sz w:val="22"/>
              </w:rPr>
            </w:pPr>
          </w:p>
        </w:tc>
        <w:tc>
          <w:tcPr>
            <w:tcW w:w="637" w:type="pct"/>
            <w:vMerge w:val="continue"/>
            <w:vAlign w:val="center"/>
          </w:tcPr>
          <w:p w14:paraId="10F2F6B2">
            <w:pPr>
              <w:widowControl w:val="0"/>
              <w:kinsoku/>
              <w:snapToGrid/>
              <w:spacing w:line="580" w:lineRule="exact"/>
              <w:jc w:val="center"/>
              <w:textAlignment w:val="auto"/>
              <w:rPr>
                <w:rFonts w:ascii="仿宋_GB2312" w:hAnsi="仿宋_GB2312" w:eastAsia="仿宋_GB2312" w:cs="仿宋_GB2312"/>
                <w:sz w:val="22"/>
              </w:rPr>
            </w:pPr>
          </w:p>
        </w:tc>
        <w:tc>
          <w:tcPr>
            <w:tcW w:w="999" w:type="pct"/>
            <w:vAlign w:val="center"/>
          </w:tcPr>
          <w:p w14:paraId="038139CD">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质量改进</w:t>
            </w:r>
          </w:p>
        </w:tc>
        <w:tc>
          <w:tcPr>
            <w:tcW w:w="2022" w:type="pct"/>
            <w:vAlign w:val="center"/>
          </w:tcPr>
          <w:p w14:paraId="4F7BE4B3">
            <w:pPr>
              <w:widowControl w:val="0"/>
              <w:kinsoku/>
              <w:snapToGrid/>
              <w:spacing w:line="580" w:lineRule="exact"/>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 xml:space="preserve"> 持续改进措施与效果     （4）                  </w:t>
            </w:r>
          </w:p>
        </w:tc>
        <w:tc>
          <w:tcPr>
            <w:tcW w:w="524" w:type="pct"/>
            <w:vAlign w:val="center"/>
          </w:tcPr>
          <w:p w14:paraId="2AE93D6D">
            <w:pPr>
              <w:widowControl w:val="0"/>
              <w:kinsoku/>
              <w:snapToGrid/>
              <w:spacing w:line="580" w:lineRule="exact"/>
              <w:textAlignment w:val="auto"/>
              <w:rPr>
                <w:rFonts w:ascii="仿宋_GB2312" w:hAnsi="仿宋_GB2312" w:eastAsia="仿宋_GB2312" w:cs="仿宋_GB2312"/>
                <w:sz w:val="22"/>
                <w:lang w:eastAsia="zh-CN"/>
              </w:rPr>
            </w:pPr>
          </w:p>
        </w:tc>
      </w:tr>
      <w:tr w14:paraId="27003F3A">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blHeader/>
          <w:jc w:val="center"/>
        </w:trPr>
        <w:tc>
          <w:tcPr>
            <w:tcW w:w="818" w:type="pct"/>
            <w:vMerge w:val="continue"/>
            <w:vAlign w:val="center"/>
          </w:tcPr>
          <w:p w14:paraId="115911A6">
            <w:pPr>
              <w:widowControl w:val="0"/>
              <w:kinsoku/>
              <w:snapToGrid/>
              <w:spacing w:line="580" w:lineRule="exact"/>
              <w:jc w:val="center"/>
              <w:textAlignment w:val="auto"/>
              <w:rPr>
                <w:rFonts w:ascii="仿宋_GB2312" w:hAnsi="仿宋_GB2312" w:eastAsia="仿宋_GB2312" w:cs="仿宋_GB2312"/>
                <w:sz w:val="22"/>
                <w:lang w:eastAsia="zh-CN"/>
              </w:rPr>
            </w:pPr>
          </w:p>
        </w:tc>
        <w:tc>
          <w:tcPr>
            <w:tcW w:w="637" w:type="pct"/>
            <w:vMerge w:val="continue"/>
            <w:vAlign w:val="center"/>
          </w:tcPr>
          <w:p w14:paraId="7A3B2F53">
            <w:pPr>
              <w:widowControl w:val="0"/>
              <w:kinsoku/>
              <w:snapToGrid/>
              <w:spacing w:line="580" w:lineRule="exact"/>
              <w:jc w:val="center"/>
              <w:textAlignment w:val="auto"/>
              <w:rPr>
                <w:rFonts w:ascii="仿宋_GB2312" w:hAnsi="仿宋_GB2312" w:eastAsia="仿宋_GB2312" w:cs="仿宋_GB2312"/>
                <w:sz w:val="22"/>
                <w:lang w:eastAsia="zh-CN"/>
              </w:rPr>
            </w:pPr>
          </w:p>
        </w:tc>
        <w:tc>
          <w:tcPr>
            <w:tcW w:w="999" w:type="pct"/>
            <w:vAlign w:val="center"/>
          </w:tcPr>
          <w:p w14:paraId="5E0C63EF">
            <w:pPr>
              <w:widowControl w:val="0"/>
              <w:kinsoku/>
              <w:snapToGrid/>
              <w:spacing w:line="580" w:lineRule="exact"/>
              <w:jc w:val="center"/>
              <w:textAlignment w:val="auto"/>
              <w:rPr>
                <w:rFonts w:ascii="仿宋_GB2312" w:hAnsi="仿宋_GB2312" w:eastAsia="仿宋_GB2312" w:cs="仿宋_GB2312"/>
                <w:sz w:val="22"/>
              </w:rPr>
            </w:pPr>
            <w:r>
              <w:rPr>
                <w:rFonts w:hint="eastAsia" w:ascii="仿宋_GB2312" w:hAnsi="仿宋_GB2312" w:eastAsia="仿宋_GB2312" w:cs="仿宋_GB2312"/>
                <w:sz w:val="22"/>
              </w:rPr>
              <w:t>教学文档</w:t>
            </w:r>
          </w:p>
        </w:tc>
        <w:tc>
          <w:tcPr>
            <w:tcW w:w="2022" w:type="pct"/>
            <w:vAlign w:val="center"/>
          </w:tcPr>
          <w:p w14:paraId="5976A9C3">
            <w:pPr>
              <w:widowControl w:val="0"/>
              <w:kinsoku/>
              <w:snapToGrid/>
              <w:spacing w:line="580" w:lineRule="exact"/>
              <w:ind w:firstLine="110" w:firstLineChars="50"/>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 xml:space="preserve">教学文件与档案资料     （4）               </w:t>
            </w:r>
          </w:p>
        </w:tc>
        <w:tc>
          <w:tcPr>
            <w:tcW w:w="524" w:type="pct"/>
            <w:vAlign w:val="center"/>
          </w:tcPr>
          <w:p w14:paraId="7AD6FD99">
            <w:pPr>
              <w:widowControl w:val="0"/>
              <w:kinsoku/>
              <w:snapToGrid/>
              <w:spacing w:line="580" w:lineRule="exact"/>
              <w:ind w:firstLine="110" w:firstLineChars="50"/>
              <w:textAlignment w:val="auto"/>
              <w:rPr>
                <w:rFonts w:ascii="仿宋_GB2312" w:hAnsi="仿宋_GB2312" w:eastAsia="仿宋_GB2312" w:cs="仿宋_GB2312"/>
                <w:sz w:val="22"/>
                <w:lang w:eastAsia="zh-CN"/>
              </w:rPr>
            </w:pPr>
          </w:p>
        </w:tc>
      </w:tr>
      <w:tr w14:paraId="3C29264F">
        <w:tblPrEx>
          <w:tblBorders>
            <w:top w:val="single" w:color="000000"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blHeader/>
          <w:jc w:val="center"/>
        </w:trPr>
        <w:tc>
          <w:tcPr>
            <w:tcW w:w="4476" w:type="pct"/>
            <w:gridSpan w:val="4"/>
            <w:vAlign w:val="center"/>
          </w:tcPr>
          <w:p w14:paraId="052F47C6">
            <w:pPr>
              <w:widowControl w:val="0"/>
              <w:kinsoku/>
              <w:snapToGrid/>
              <w:spacing w:line="580" w:lineRule="exact"/>
              <w:ind w:firstLine="3190" w:firstLineChars="1450"/>
              <w:textAlignment w:val="auto"/>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自评总分</w:t>
            </w:r>
          </w:p>
        </w:tc>
        <w:tc>
          <w:tcPr>
            <w:tcW w:w="524" w:type="pct"/>
            <w:vAlign w:val="center"/>
          </w:tcPr>
          <w:p w14:paraId="0E472819">
            <w:pPr>
              <w:widowControl w:val="0"/>
              <w:kinsoku/>
              <w:snapToGrid/>
              <w:spacing w:line="580" w:lineRule="exact"/>
              <w:ind w:firstLine="110" w:firstLineChars="50"/>
              <w:textAlignment w:val="auto"/>
              <w:rPr>
                <w:rFonts w:ascii="仿宋_GB2312" w:hAnsi="仿宋_GB2312" w:eastAsia="仿宋_GB2312" w:cs="仿宋_GB2312"/>
                <w:sz w:val="22"/>
              </w:rPr>
            </w:pPr>
          </w:p>
        </w:tc>
      </w:tr>
    </w:tbl>
    <w:p w14:paraId="617CD625">
      <w:pPr>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[注1]对无实验实训的理论课程，不考查“实验实训条件”与“实验教学”两个观测点。与其他课程比较时，其总分按（得分率×100）折合。</w:t>
      </w:r>
    </w:p>
    <w:p w14:paraId="4027716B">
      <w:pPr>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[注2]对无实验但有其他形式实践教学的课程，按“其他实践活动”考查</w:t>
      </w:r>
    </w:p>
    <w:p w14:paraId="2652E6DF">
      <w:pPr>
        <w:rPr>
          <w:rFonts w:ascii="仿宋_GB2312" w:hAnsi="仿宋_GB2312" w:eastAsia="仿宋_GB2312" w:cs="仿宋_GB2312"/>
          <w:sz w:val="22"/>
          <w:lang w:eastAsia="zh-CN"/>
        </w:rPr>
      </w:pPr>
      <w:r>
        <w:rPr>
          <w:rFonts w:hint="eastAsia" w:ascii="仿宋_GB2312" w:hAnsi="仿宋_GB2312" w:eastAsia="仿宋_GB2312" w:cs="仿宋_GB2312"/>
          <w:sz w:val="22"/>
          <w:lang w:eastAsia="zh-CN"/>
        </w:rPr>
        <w:t>[注3][注4]若暂无分数，可暂不用自评。</w:t>
      </w:r>
    </w:p>
    <w:p w14:paraId="1C39F573">
      <w:pPr>
        <w:rPr>
          <w:rFonts w:eastAsiaTheme="minorEastAsia"/>
          <w:b/>
          <w:sz w:val="28"/>
          <w:szCs w:val="28"/>
          <w:lang w:eastAsia="zh-CN"/>
        </w:rPr>
      </w:pPr>
      <w:r>
        <w:rPr>
          <w:rFonts w:hint="eastAsia"/>
          <w:b/>
          <w:sz w:val="28"/>
          <w:szCs w:val="28"/>
        </w:rPr>
        <w:t>四、二级学院自评意见</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16A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8" w:hRule="exact"/>
        </w:trPr>
        <w:tc>
          <w:tcPr>
            <w:tcW w:w="8522" w:type="dxa"/>
          </w:tcPr>
          <w:p w14:paraId="67536912">
            <w:pPr>
              <w:spacing w:before="100" w:beforeAutospacing="1" w:after="100" w:afterAutospacing="1" w:line="375" w:lineRule="atLeast"/>
              <w:rPr>
                <w:rFonts w:ascii="宋体" w:hAnsi="宋体" w:cs="宋体"/>
                <w:b/>
                <w:sz w:val="24"/>
                <w:szCs w:val="24"/>
                <w:lang w:eastAsia="zh-CN"/>
              </w:rPr>
            </w:pPr>
            <w:r>
              <w:rPr>
                <w:rFonts w:hint="eastAsia" w:ascii="宋体" w:hAnsi="宋体" w:cs="宋体"/>
                <w:b/>
                <w:sz w:val="24"/>
                <w:szCs w:val="24"/>
                <w:lang w:eastAsia="zh-CN"/>
              </w:rPr>
              <w:t>二级专家组评估意见：</w:t>
            </w:r>
          </w:p>
          <w:p w14:paraId="1E119EC5">
            <w:pPr>
              <w:spacing w:before="100" w:beforeAutospacing="1" w:after="100" w:afterAutospacing="1" w:line="375" w:lineRule="atLeast"/>
              <w:rPr>
                <w:rFonts w:ascii="宋体" w:hAnsi="宋体" w:cs="宋体"/>
                <w:sz w:val="24"/>
                <w:szCs w:val="24"/>
                <w:lang w:eastAsia="zh-CN"/>
              </w:rPr>
            </w:pPr>
          </w:p>
          <w:p w14:paraId="1E4D4FC2">
            <w:pPr>
              <w:spacing w:before="100" w:beforeAutospacing="1" w:after="100" w:afterAutospacing="1" w:line="375" w:lineRule="atLeast"/>
              <w:rPr>
                <w:rFonts w:ascii="宋体" w:hAnsi="宋体" w:cs="宋体"/>
                <w:sz w:val="24"/>
                <w:szCs w:val="24"/>
                <w:lang w:eastAsia="zh-CN"/>
              </w:rPr>
            </w:pPr>
          </w:p>
          <w:p w14:paraId="17EAC186">
            <w:pPr>
              <w:spacing w:before="100" w:beforeAutospacing="1" w:after="100" w:afterAutospacing="1" w:line="375" w:lineRule="atLeast"/>
              <w:rPr>
                <w:rFonts w:ascii="宋体" w:hAnsi="宋体" w:cs="宋体"/>
                <w:sz w:val="24"/>
                <w:szCs w:val="24"/>
                <w:lang w:eastAsia="zh-CN"/>
              </w:rPr>
            </w:pPr>
          </w:p>
          <w:p w14:paraId="18AFA9A6">
            <w:pPr>
              <w:spacing w:before="100" w:beforeAutospacing="1" w:after="100" w:afterAutospacing="1" w:line="375" w:lineRule="atLeast"/>
              <w:rPr>
                <w:rFonts w:ascii="宋体" w:hAnsi="宋体" w:cs="宋体"/>
                <w:sz w:val="24"/>
                <w:szCs w:val="24"/>
                <w:lang w:eastAsia="zh-CN"/>
              </w:rPr>
            </w:pPr>
          </w:p>
          <w:p w14:paraId="4CC50918">
            <w:pPr>
              <w:spacing w:before="100" w:beforeAutospacing="1" w:after="100" w:afterAutospacing="1" w:line="375" w:lineRule="atLeast"/>
              <w:rPr>
                <w:rFonts w:ascii="宋体" w:hAnsi="宋体" w:cs="宋体"/>
                <w:sz w:val="24"/>
                <w:szCs w:val="24"/>
                <w:lang w:eastAsia="zh-CN"/>
              </w:rPr>
            </w:pPr>
            <w:r>
              <w:rPr>
                <w:rFonts w:hint="eastAsia" w:ascii="宋体" w:hAnsi="宋体" w:cs="宋体"/>
                <w:b/>
                <w:sz w:val="24"/>
                <w:szCs w:val="24"/>
                <w:lang w:eastAsia="zh-CN"/>
              </w:rPr>
              <w:t>专家组专家签名</w:t>
            </w:r>
            <w:r>
              <w:rPr>
                <w:rFonts w:hint="eastAsia" w:ascii="宋体" w:hAnsi="宋体" w:cs="宋体"/>
                <w:sz w:val="24"/>
                <w:szCs w:val="24"/>
                <w:lang w:eastAsia="zh-CN"/>
              </w:rPr>
              <w:t>：_______、</w:t>
            </w:r>
            <w:r>
              <w:rPr>
                <w:rFonts w:hint="eastAsia" w:ascii="宋体" w:hAnsi="宋体" w:cs="宋体"/>
                <w:sz w:val="24"/>
                <w:szCs w:val="24"/>
                <w:u w:val="single"/>
                <w:lang w:eastAsia="zh-CN"/>
              </w:rPr>
              <w:t xml:space="preserve">         </w:t>
            </w:r>
            <w:r>
              <w:rPr>
                <w:rFonts w:hint="eastAsia" w:ascii="宋体" w:hAnsi="宋体" w:cs="宋体"/>
                <w:sz w:val="24"/>
                <w:szCs w:val="24"/>
                <w:lang w:eastAsia="zh-CN"/>
              </w:rPr>
              <w:t>、</w:t>
            </w:r>
            <w:r>
              <w:rPr>
                <w:rFonts w:hint="eastAsia" w:ascii="宋体" w:hAnsi="宋体" w:cs="宋体"/>
                <w:sz w:val="24"/>
                <w:szCs w:val="24"/>
                <w:u w:val="single"/>
                <w:lang w:eastAsia="zh-CN"/>
              </w:rPr>
              <w:t xml:space="preserve">          </w:t>
            </w:r>
            <w:r>
              <w:rPr>
                <w:rFonts w:hint="eastAsia" w:ascii="宋体" w:hAnsi="宋体" w:cs="宋体"/>
                <w:sz w:val="24"/>
                <w:szCs w:val="24"/>
                <w:lang w:eastAsia="zh-CN"/>
              </w:rPr>
              <w:t>、</w:t>
            </w:r>
            <w:r>
              <w:rPr>
                <w:rFonts w:hint="eastAsia" w:ascii="宋体" w:hAnsi="宋体" w:cs="宋体"/>
                <w:sz w:val="24"/>
                <w:szCs w:val="24"/>
                <w:u w:val="single"/>
                <w:lang w:eastAsia="zh-CN"/>
              </w:rPr>
              <w:t xml:space="preserve">        </w:t>
            </w:r>
            <w:r>
              <w:rPr>
                <w:rFonts w:hint="eastAsia" w:ascii="宋体" w:hAnsi="宋体" w:cs="宋体"/>
                <w:sz w:val="24"/>
                <w:szCs w:val="24"/>
                <w:lang w:eastAsia="zh-CN"/>
              </w:rPr>
              <w:t>、</w:t>
            </w:r>
            <w:r>
              <w:rPr>
                <w:rFonts w:hint="eastAsia" w:ascii="宋体" w:hAnsi="宋体" w:cs="宋体"/>
                <w:sz w:val="24"/>
                <w:szCs w:val="24"/>
                <w:u w:val="single"/>
                <w:lang w:eastAsia="zh-CN"/>
              </w:rPr>
              <w:t xml:space="preserve">       </w:t>
            </w:r>
            <w:r>
              <w:rPr>
                <w:rFonts w:ascii="宋体" w:hAnsi="宋体" w:cs="宋体"/>
                <w:sz w:val="24"/>
                <w:szCs w:val="24"/>
                <w:u w:val="single"/>
                <w:lang w:eastAsia="zh-CN"/>
              </w:rPr>
              <w:t xml:space="preserve">  </w:t>
            </w:r>
            <w:r>
              <w:rPr>
                <w:rFonts w:hint="eastAsia" w:ascii="宋体" w:hAnsi="宋体" w:cs="宋体"/>
                <w:sz w:val="24"/>
                <w:szCs w:val="24"/>
                <w:lang w:eastAsia="zh-CN"/>
              </w:rPr>
              <w:t> </w:t>
            </w:r>
          </w:p>
          <w:p w14:paraId="213B1EBC">
            <w:pPr>
              <w:spacing w:before="100" w:beforeAutospacing="1" w:after="100" w:afterAutospacing="1" w:line="375" w:lineRule="atLeast"/>
              <w:rPr>
                <w:rFonts w:ascii="宋体" w:hAnsi="宋体" w:cs="宋体"/>
                <w:sz w:val="24"/>
                <w:szCs w:val="24"/>
              </w:rPr>
            </w:pPr>
            <w:r>
              <w:rPr>
                <w:rFonts w:hint="eastAsia" w:ascii="宋体" w:hAnsi="宋体" w:cs="宋体"/>
                <w:b/>
                <w:sz w:val="24"/>
                <w:szCs w:val="24"/>
              </w:rPr>
              <w:t xml:space="preserve">评 估 </w:t>
            </w:r>
            <w:r>
              <w:rPr>
                <w:rFonts w:ascii="宋体" w:hAnsi="宋体" w:cs="宋体"/>
                <w:b/>
                <w:sz w:val="24"/>
                <w:szCs w:val="24"/>
              </w:rPr>
              <w:t>时</w:t>
            </w:r>
            <w:r>
              <w:rPr>
                <w:rFonts w:hint="eastAsia" w:ascii="宋体" w:hAnsi="宋体" w:cs="宋体"/>
                <w:b/>
                <w:sz w:val="24"/>
                <w:szCs w:val="24"/>
              </w:rPr>
              <w:t xml:space="preserve"> </w:t>
            </w:r>
            <w:r>
              <w:rPr>
                <w:rFonts w:ascii="宋体" w:hAnsi="宋体" w:cs="宋体"/>
                <w:b/>
                <w:sz w:val="24"/>
                <w:szCs w:val="24"/>
              </w:rPr>
              <w:t>间：</w:t>
            </w:r>
            <w:r>
              <w:rPr>
                <w:rFonts w:hint="eastAsia" w:ascii="宋体" w:hAnsi="宋体" w:cs="宋体"/>
                <w:sz w:val="24"/>
                <w:szCs w:val="24"/>
              </w:rPr>
              <w:t>202</w:t>
            </w:r>
            <w:r>
              <w:rPr>
                <w:rFonts w:hint="eastAsia" w:ascii="宋体" w:hAnsi="宋体" w:eastAsia="宋体" w:cs="宋体"/>
                <w:sz w:val="24"/>
                <w:szCs w:val="24"/>
                <w:lang w:eastAsia="zh-CN"/>
              </w:rPr>
              <w:t>5</w:t>
            </w:r>
            <w:r>
              <w:rPr>
                <w:rFonts w:hint="eastAsia" w:ascii="宋体" w:hAnsi="宋体" w:cs="宋体"/>
                <w:sz w:val="24"/>
                <w:szCs w:val="24"/>
              </w:rPr>
              <w:t>年</w:t>
            </w:r>
            <w:r>
              <w:rPr>
                <w:rFonts w:hint="eastAsia" w:ascii="宋体" w:hAnsi="宋体" w:cs="宋体"/>
                <w:sz w:val="24"/>
                <w:szCs w:val="24"/>
                <w:u w:val="single"/>
              </w:rPr>
              <w:t xml:space="preserve">  </w:t>
            </w:r>
            <w:r>
              <w:rPr>
                <w:rFonts w:ascii="宋体" w:hAnsi="宋体" w:cs="宋体"/>
                <w:sz w:val="24"/>
                <w:szCs w:val="24"/>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tc>
      </w:tr>
      <w:tr w14:paraId="5942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exact"/>
        </w:trPr>
        <w:tc>
          <w:tcPr>
            <w:tcW w:w="8522" w:type="dxa"/>
          </w:tcPr>
          <w:p w14:paraId="7F699A02">
            <w:pPr>
              <w:spacing w:before="100" w:beforeAutospacing="1" w:after="100" w:afterAutospacing="1" w:line="375" w:lineRule="atLeast"/>
              <w:rPr>
                <w:rFonts w:ascii="宋体" w:hAnsi="宋体" w:cs="宋体"/>
                <w:sz w:val="20"/>
                <w:lang w:eastAsia="zh-CN"/>
              </w:rPr>
            </w:pPr>
            <w:r>
              <w:rPr>
                <w:rFonts w:hint="eastAsia" w:ascii="宋体" w:hAnsi="宋体" w:cs="宋体"/>
                <w:b/>
                <w:sz w:val="24"/>
                <w:szCs w:val="24"/>
                <w:lang w:eastAsia="zh-CN"/>
              </w:rPr>
              <w:t>学院课程评估工作小组意见：</w:t>
            </w:r>
            <w:r>
              <w:rPr>
                <w:rFonts w:ascii="宋体" w:hAnsi="宋体" w:cs="宋体"/>
                <w:sz w:val="20"/>
                <w:lang w:eastAsia="zh-CN"/>
              </w:rPr>
              <w:t xml:space="preserve"> </w:t>
            </w:r>
          </w:p>
          <w:p w14:paraId="64CBC706">
            <w:pPr>
              <w:spacing w:before="100" w:beforeAutospacing="1" w:after="100" w:afterAutospacing="1" w:line="375" w:lineRule="atLeast"/>
              <w:rPr>
                <w:rFonts w:ascii="宋体" w:hAnsi="宋体" w:cs="宋体"/>
                <w:sz w:val="20"/>
                <w:lang w:eastAsia="zh-CN"/>
              </w:rPr>
            </w:pPr>
          </w:p>
          <w:p w14:paraId="5EBA2117">
            <w:pPr>
              <w:spacing w:before="100" w:beforeAutospacing="1" w:after="100" w:afterAutospacing="1" w:line="375" w:lineRule="atLeast"/>
              <w:rPr>
                <w:rFonts w:ascii="宋体" w:hAnsi="宋体" w:cs="宋体"/>
                <w:sz w:val="20"/>
                <w:lang w:eastAsia="zh-CN"/>
              </w:rPr>
            </w:pPr>
          </w:p>
          <w:p w14:paraId="1F941691">
            <w:pPr>
              <w:spacing w:before="100" w:beforeAutospacing="1" w:after="100" w:afterAutospacing="1" w:line="375" w:lineRule="atLeast"/>
              <w:rPr>
                <w:rFonts w:ascii="宋体" w:hAnsi="宋体" w:cs="宋体"/>
                <w:sz w:val="20"/>
                <w:lang w:eastAsia="zh-CN"/>
              </w:rPr>
            </w:pPr>
          </w:p>
          <w:p w14:paraId="64F5DE01">
            <w:pPr>
              <w:spacing w:before="100" w:beforeAutospacing="1" w:after="100" w:afterAutospacing="1" w:line="375" w:lineRule="atLeast"/>
              <w:rPr>
                <w:rFonts w:ascii="宋体" w:hAnsi="宋体" w:cs="宋体"/>
                <w:sz w:val="20"/>
                <w:lang w:eastAsia="zh-CN"/>
              </w:rPr>
            </w:pPr>
          </w:p>
          <w:p w14:paraId="6A600636">
            <w:pPr>
              <w:rPr>
                <w:rFonts w:ascii="Times New Roman" w:hAnsi="Times New Roman"/>
                <w:b/>
                <w:bCs/>
                <w:sz w:val="20"/>
              </w:rPr>
            </w:pPr>
            <w:r>
              <w:rPr>
                <w:rFonts w:hint="eastAsia" w:ascii="宋体" w:hAnsi="宋体" w:cs="宋体"/>
                <w:b/>
                <w:sz w:val="24"/>
                <w:szCs w:val="24"/>
              </w:rPr>
              <w:t>组长签字</w:t>
            </w:r>
            <w:r>
              <w:rPr>
                <w:rFonts w:hint="eastAsia" w:ascii="宋体" w:hAnsi="宋体" w:cs="宋体"/>
                <w:sz w:val="24"/>
                <w:szCs w:val="24"/>
              </w:rPr>
              <w:t xml:space="preserve">：_________     </w:t>
            </w:r>
            <w:r>
              <w:rPr>
                <w:rFonts w:hint="eastAsia" w:ascii="宋体" w:hAnsi="宋体" w:cs="宋体"/>
                <w:sz w:val="20"/>
              </w:rPr>
              <w:t xml:space="preserve">  </w:t>
            </w:r>
            <w:r>
              <w:rPr>
                <w:rFonts w:ascii="宋体" w:hAnsi="宋体" w:cs="宋体"/>
                <w:sz w:val="24"/>
                <w:szCs w:val="24"/>
              </w:rPr>
              <w:t>202</w:t>
            </w:r>
            <w:r>
              <w:rPr>
                <w:rFonts w:hint="eastAsia" w:ascii="宋体" w:hAnsi="宋体" w:eastAsia="宋体" w:cs="宋体"/>
                <w:sz w:val="24"/>
                <w:szCs w:val="24"/>
                <w:lang w:eastAsia="zh-CN"/>
              </w:rPr>
              <w:t>5</w:t>
            </w:r>
            <w:r>
              <w:rPr>
                <w:rFonts w:hint="eastAsia" w:ascii="宋体" w:hAnsi="宋体" w:cs="宋体"/>
                <w:sz w:val="24"/>
                <w:szCs w:val="24"/>
              </w:rPr>
              <w:t>年_____月_____日</w:t>
            </w:r>
          </w:p>
        </w:tc>
      </w:tr>
    </w:tbl>
    <w:p w14:paraId="1D9DAA6B">
      <w:pPr>
        <w:spacing w:line="500" w:lineRule="atLeast"/>
        <w:rPr>
          <w:rFonts w:ascii="宋体" w:hAnsi="宋体" w:cs="宋体"/>
          <w:color w:val="333333"/>
          <w:sz w:val="28"/>
          <w:szCs w:val="28"/>
        </w:rPr>
      </w:pPr>
    </w:p>
    <w:p w14:paraId="240E2302">
      <w:pPr>
        <w:spacing w:line="500" w:lineRule="atLeast"/>
        <w:rPr>
          <w:rFonts w:ascii="宋体" w:hAnsi="宋体" w:cs="宋体"/>
          <w:color w:val="333333"/>
          <w:sz w:val="28"/>
          <w:szCs w:val="28"/>
        </w:rPr>
      </w:pPr>
    </w:p>
    <w:p w14:paraId="110348FF"/>
    <w:p w14:paraId="04018234">
      <w:pPr>
        <w:rPr>
          <w:rFonts w:eastAsia="宋体"/>
          <w:color w:val="FF0000"/>
          <w:lang w:eastAsia="zh-CN"/>
        </w:rPr>
      </w:pPr>
    </w:p>
    <w:p w14:paraId="16AC172A"/>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46C3804-1A02-4F4E-978B-2965177C3B56}"/>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6" w:usb3="00000000" w:csb0="00040001" w:csb1="00000000"/>
    <w:embedRegular r:id="rId2" w:fontKey="{467EFF2E-1A5B-4CFF-AACD-AB3B0E314FD6}"/>
  </w:font>
  <w:font w:name="仿宋">
    <w:panose1 w:val="02010609060101010101"/>
    <w:charset w:val="86"/>
    <w:family w:val="modern"/>
    <w:pitch w:val="default"/>
    <w:sig w:usb0="800002BF" w:usb1="38CF7CFA" w:usb2="00000016" w:usb3="00000000" w:csb0="00040001" w:csb1="00000000"/>
    <w:embedRegular r:id="rId3" w:fontKey="{1D03D6B9-C0DB-40D1-ABAC-53E202510EDA}"/>
  </w:font>
  <w:font w:name="方正公文小标宋">
    <w:altName w:val="Malgun Gothic Semilight"/>
    <w:panose1 w:val="00000000000000000000"/>
    <w:charset w:val="86"/>
    <w:family w:val="auto"/>
    <w:pitch w:val="default"/>
    <w:sig w:usb0="00000000" w:usb1="00000000"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方正仿宋_GB2312">
    <w:panose1 w:val="02000000000000000000"/>
    <w:charset w:val="86"/>
    <w:family w:val="auto"/>
    <w:pitch w:val="default"/>
    <w:sig w:usb0="A00002BF" w:usb1="184F6CFA" w:usb2="00000012" w:usb3="00000000" w:csb0="00040001" w:csb1="00000000"/>
    <w:embedRegular r:id="rId4" w:fontKey="{37224FA5-3EAA-4CC2-854C-B5F63255D7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98F64">
    <w:pPr>
      <w:pStyle w:val="2"/>
    </w:pPr>
    <w:r>
      <w:rPr>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994B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58994B9">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9C482B">
                          <w:pPr>
                            <w:pStyle w:val="2"/>
                            <w:rPr>
                              <w:rFonts w:eastAsia="宋体"/>
                              <w:lang w:eastAsia="zh-CN"/>
                            </w:rPr>
                          </w:pPr>
                          <w:r>
                            <w:rPr>
                              <w:rFonts w:hint="eastAsia" w:eastAsia="宋体"/>
                              <w:lang w:eastAsia="zh-CN"/>
                            </w:rPr>
                            <w:t>18</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89C482B">
                    <w:pPr>
                      <w:pStyle w:val="2"/>
                      <w:rPr>
                        <w:rFonts w:eastAsia="宋体"/>
                        <w:lang w:eastAsia="zh-CN"/>
                      </w:rPr>
                    </w:pPr>
                    <w:r>
                      <w:rPr>
                        <w:rFonts w:hint="eastAsia" w:eastAsia="宋体"/>
                        <w:lang w:eastAsia="zh-CN"/>
                      </w:rPr>
                      <w:t>18</w:t>
                    </w:r>
                  </w:p>
                </w:txbxContent>
              </v:textbox>
            </v:shape>
          </w:pict>
        </mc:Fallback>
      </mc:AlternateContent>
    </w: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60CFC">
                          <w:pPr>
                            <w:pStyle w:val="2"/>
                            <w:rPr>
                              <w:rFonts w:eastAsia="宋体"/>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6360CFC">
                    <w:pPr>
                      <w:pStyle w:val="2"/>
                      <w:rPr>
                        <w:rFonts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57E3D">
    <w:pPr>
      <w:pStyle w:val="2"/>
    </w:pPr>
    <w:r>
      <w:rPr>
        <w:lang w:eastAsia="zh-CN"/>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158F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62F158F3">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lang w:eastAsia="zh-CN"/>
      </w:rPr>
      <mc:AlternateContent>
        <mc:Choice Requires="wps">
          <w:drawing>
            <wp:anchor distT="0" distB="0" distL="114300" distR="114300" simplePos="0" relativeHeight="251663360" behindDoc="0" locked="0" layoutInCell="1" allowOverlap="1">
              <wp:simplePos x="0" y="0"/>
              <wp:positionH relativeFrom="margin">
                <wp:posOffset>3025140</wp:posOffset>
              </wp:positionH>
              <wp:positionV relativeFrom="paragraph">
                <wp:posOffset>0</wp:posOffset>
              </wp:positionV>
              <wp:extent cx="109220" cy="13779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09220"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2F9BD1">
                          <w:pPr>
                            <w:pStyle w:val="2"/>
                            <w:rPr>
                              <w:rFonts w:eastAsia="宋体"/>
                              <w:lang w:eastAsia="zh-CN"/>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38.2pt;margin-top:0pt;height:10.85pt;width:8.6pt;mso-position-horizontal-relative:margin;z-index:251663360;mso-width-relative:page;mso-height-relative:page;" filled="f" stroked="f" coordsize="21600,21600" o:gfxdata="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78JDb1wAAAAcBAAAPAAAAAAAAAAEAIAAAACIAAABkcnMvZG93bnJldi54bWxQ&#10;SwECFAAUAAAACACHTuJA9n/nGDECAABXBAAADgAAAAAAAAABACAAAAAmAQAAZHJzL2Uyb0RvYy54&#10;bWxQSwUGAAAAAAYABgBZAQAAyQUAAAAA&#10;">
              <v:fill on="f" focussize="0,0"/>
              <v:stroke on="f" weight="0.5pt"/>
              <v:imagedata o:title=""/>
              <o:lock v:ext="edit" aspectratio="f"/>
              <v:textbox inset="0mm,0mm,0mm,0mm">
                <w:txbxContent>
                  <w:p w14:paraId="7A2F9BD1">
                    <w:pPr>
                      <w:pStyle w:val="2"/>
                      <w:rPr>
                        <w:rFonts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7953F">
    <w:pPr>
      <w:pStyle w:val="2"/>
    </w:pPr>
    <w:r>
      <w:rPr>
        <w:lang w:eastAsia="zh-CN"/>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90D9E">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A90D9E">
                    <w:pPr>
                      <w:pStyle w:val="2"/>
                    </w:pPr>
                    <w:r>
                      <w:fldChar w:fldCharType="begin"/>
                    </w:r>
                    <w:r>
                      <w:instrText xml:space="preserve"> PAGE  \* MERGEFORMAT </w:instrText>
                    </w:r>
                    <w:r>
                      <w:fldChar w:fldCharType="separate"/>
                    </w:r>
                    <w:r>
                      <w:t>4</w:t>
                    </w:r>
                    <w:r>
                      <w:fldChar w:fldCharType="end"/>
                    </w:r>
                  </w:p>
                </w:txbxContent>
              </v:textbox>
            </v:shape>
          </w:pict>
        </mc:Fallback>
      </mc:AlternateContent>
    </w:r>
    <w:r>
      <w:rPr>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3148BA">
                          <w:pPr>
                            <w:pStyle w:val="2"/>
                            <w:rPr>
                              <w:rFonts w:eastAsia="宋体"/>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73148BA">
                    <w:pPr>
                      <w:pStyle w:val="2"/>
                      <w:rPr>
                        <w:rFonts w:eastAsia="宋体"/>
                        <w:lang w:eastAsia="zh-CN"/>
                      </w:rPr>
                    </w:pPr>
                  </w:p>
                </w:txbxContent>
              </v:textbox>
            </v:shape>
          </w:pict>
        </mc:Fallback>
      </mc:AlternateContent>
    </w:r>
    <w:r>
      <w:rPr>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090B2">
                          <w:pPr>
                            <w:pStyle w:val="2"/>
                            <w:rPr>
                              <w:rFonts w:eastAsia="宋体"/>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D4090B2">
                    <w:pPr>
                      <w:pStyle w:val="2"/>
                      <w:rPr>
                        <w:rFonts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3C0271"/>
    <w:rsid w:val="00135DE3"/>
    <w:rsid w:val="00194BBB"/>
    <w:rsid w:val="001A1791"/>
    <w:rsid w:val="004F175F"/>
    <w:rsid w:val="005A698B"/>
    <w:rsid w:val="00681D7B"/>
    <w:rsid w:val="00682F52"/>
    <w:rsid w:val="0068494D"/>
    <w:rsid w:val="006F300F"/>
    <w:rsid w:val="00714271"/>
    <w:rsid w:val="00715181"/>
    <w:rsid w:val="0073785D"/>
    <w:rsid w:val="007D04C2"/>
    <w:rsid w:val="00805A25"/>
    <w:rsid w:val="00911C37"/>
    <w:rsid w:val="0092304D"/>
    <w:rsid w:val="009C536F"/>
    <w:rsid w:val="00AE0BDE"/>
    <w:rsid w:val="00C8241B"/>
    <w:rsid w:val="00CA6F8D"/>
    <w:rsid w:val="00E40542"/>
    <w:rsid w:val="00ED3A88"/>
    <w:rsid w:val="00F627F3"/>
    <w:rsid w:val="00F81BFE"/>
    <w:rsid w:val="00F82AAA"/>
    <w:rsid w:val="1BAB083E"/>
    <w:rsid w:val="483B3452"/>
    <w:rsid w:val="7F3C0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styleId="5">
    <w:name w:val="List Paragraph"/>
    <w:basedOn w:val="1"/>
    <w:qFormat/>
    <w:uiPriority w:val="7"/>
    <w:pPr>
      <w:ind w:firstLine="420"/>
    </w:pPr>
    <w:rPr>
      <w:rFonts w:ascii="Calibri" w:hAnsi="Calibri" w:cs="Calibri"/>
      <w:kern w:val="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354</Words>
  <Characters>379</Characters>
  <Lines>22</Lines>
  <Paragraphs>6</Paragraphs>
  <TotalTime>27</TotalTime>
  <ScaleCrop>false</ScaleCrop>
  <LinksUpToDate>false</LinksUpToDate>
  <CharactersWithSpaces>489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2025-09-11T01:57:00Z</dcterms:created>
  <dc:creator>高香林</dc:creator>
  <cp:lastModifiedBy>蔡小簪</cp:lastModifiedBy>
  <dcterms:modified xsi:type="dcterms:W3CDTF">2025-09-12T06:05:45Z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F3EAC119D75046CB82DB19C59B3F2996_11</vt:lpwstr>
  </property>
  <property fmtid="{D5CDD505-2E9C-101B-9397-08002B2CF9AE}" pid="4" name="KSOTemplateDocerSaveRecord">
    <vt:lpwstr>eyJoZGlkIjoiZjkzM2NiNTBkZmI2MTE0YjI1MTYzMmEyYmVkNWZjOWUiLCJ1c2VySWQiOiI0NDg4NTYzMTQifQ==</vt:lpwstr>
  </property>
</Properties>
</file>